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1C4EDB" w:rsidRPr="00672BFD" w14:paraId="1367B7AC" w14:textId="77777777" w:rsidTr="00867C10">
        <w:tc>
          <w:tcPr>
            <w:tcW w:w="509" w:type="dxa"/>
          </w:tcPr>
          <w:p w14:paraId="7B10ED4F"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36CE3B0" w14:textId="77777777" w:rsidR="00672BFD" w:rsidRPr="00672BFD" w:rsidRDefault="00672BFD"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B20C6">
              <w:rPr>
                <w:rFonts w:ascii="黑体" w:eastAsia="黑体" w:hAnsi="黑体"/>
                <w:sz w:val="21"/>
                <w:szCs w:val="21"/>
              </w:rPr>
              <w:t>55.020</w:t>
            </w:r>
            <w:r w:rsidRPr="00672BFD">
              <w:rPr>
                <w:rFonts w:ascii="黑体" w:eastAsia="黑体" w:hAnsi="黑体"/>
                <w:sz w:val="21"/>
                <w:szCs w:val="21"/>
              </w:rPr>
              <w:fldChar w:fldCharType="end"/>
            </w:r>
            <w:bookmarkEnd w:id="0"/>
          </w:p>
        </w:tc>
      </w:tr>
      <w:tr w:rsidR="001C4EDB" w:rsidRPr="00672BFD" w14:paraId="70C0FA24" w14:textId="77777777" w:rsidTr="00867C10">
        <w:tc>
          <w:tcPr>
            <w:tcW w:w="509" w:type="dxa"/>
          </w:tcPr>
          <w:p w14:paraId="0CFE0812"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08885211"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B20C6">
              <w:rPr>
                <w:rFonts w:ascii="黑体" w:eastAsia="黑体" w:hAnsi="黑体"/>
                <w:sz w:val="21"/>
                <w:szCs w:val="21"/>
              </w:rPr>
              <w:t>A80</w:t>
            </w:r>
            <w:r w:rsidRPr="00672BFD">
              <w:rPr>
                <w:rFonts w:ascii="黑体" w:eastAsia="黑体" w:hAnsi="黑体"/>
                <w:sz w:val="21"/>
                <w:szCs w:val="21"/>
              </w:rPr>
              <w:fldChar w:fldCharType="end"/>
            </w:r>
            <w:bookmarkEnd w:id="1"/>
          </w:p>
        </w:tc>
      </w:tr>
    </w:tbl>
    <w:p w14:paraId="3649181C" w14:textId="77777777" w:rsidR="0000040A" w:rsidRDefault="0000040A" w:rsidP="000107E0">
      <w:pPr>
        <w:pStyle w:val="affff6"/>
        <w:framePr w:w="9639" w:h="624" w:hRule="exact" w:hSpace="181" w:vSpace="181" w:wrap="around" w:hAnchor="page" w:x="1305" w:y="2269"/>
      </w:pPr>
      <w:bookmarkStart w:id="2" w:name="_Hlk26473981"/>
      <w:r>
        <w:rPr>
          <w:rFonts w:hint="eastAsia"/>
        </w:rPr>
        <w:t>中华人民共和国国家标准</w:t>
      </w:r>
    </w:p>
    <w:bookmarkEnd w:id="2"/>
    <w:p w14:paraId="2D2ECCB4" w14:textId="77777777" w:rsidR="00AA456B" w:rsidRPr="00DA7370" w:rsidRDefault="00C9517F" w:rsidP="00A952D7">
      <w:pPr>
        <w:pStyle w:val="affffffffff3"/>
        <w:framePr w:wrap="auto"/>
        <w:rPr>
          <w:lang w:val="fr-FR"/>
        </w:rPr>
      </w:pPr>
      <w:r>
        <w:fldChar w:fldCharType="begin">
          <w:ffData>
            <w:name w:val="文字1"/>
            <w:enabled/>
            <w:calcOnExit w:val="0"/>
            <w:textInput>
              <w:default w:val="GB/T"/>
            </w:textInput>
          </w:ffData>
        </w:fldChar>
      </w:r>
      <w:bookmarkStart w:id="3" w:name="文字1"/>
      <w:r w:rsidRPr="00DA7370">
        <w:rPr>
          <w:lang w:val="fr-FR"/>
        </w:rPr>
        <w:instrText xml:space="preserve"> FORMTEXT </w:instrText>
      </w:r>
      <w:r>
        <w:fldChar w:fldCharType="separate"/>
      </w:r>
      <w:r w:rsidRPr="00DA7370">
        <w:rPr>
          <w:lang w:val="fr-FR"/>
        </w:rPr>
        <w:t>GB/T</w:t>
      </w:r>
      <w:r>
        <w:fldChar w:fldCharType="end"/>
      </w:r>
      <w:bookmarkEnd w:id="3"/>
      <w:r w:rsidRPr="00DA7370">
        <w:rPr>
          <w:lang w:val="fr-FR"/>
        </w:rPr>
        <w:t xml:space="preserve"> </w:t>
      </w:r>
      <w:r w:rsidR="00087A77">
        <w:fldChar w:fldCharType="begin">
          <w:ffData>
            <w:name w:val="NSTD_CODE_F"/>
            <w:enabled/>
            <w:calcOnExit w:val="0"/>
            <w:textInput>
              <w:default w:val="XXXXX"/>
            </w:textInput>
          </w:ffData>
        </w:fldChar>
      </w:r>
      <w:bookmarkStart w:id="4" w:name="NSTD_CODE_F"/>
      <w:r w:rsidR="00087A77" w:rsidRPr="00DA7370">
        <w:rPr>
          <w:lang w:val="fr-FR"/>
        </w:rPr>
        <w:instrText xml:space="preserve"> FORMTEXT </w:instrText>
      </w:r>
      <w:r w:rsidR="00087A77">
        <w:fldChar w:fldCharType="separate"/>
      </w:r>
      <w:r w:rsidR="007B20C6">
        <w:t>18455</w:t>
      </w:r>
      <w:r w:rsidR="00087A77">
        <w:fldChar w:fldCharType="end"/>
      </w:r>
      <w:bookmarkEnd w:id="4"/>
      <w:r w:rsidR="004644A6" w:rsidRPr="00DA7370">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DA7370">
        <w:rPr>
          <w:lang w:val="fr-FR"/>
        </w:rPr>
        <w:instrText xml:space="preserve"> FORMTEXT </w:instrText>
      </w:r>
      <w:r w:rsidR="00087A77">
        <w:fldChar w:fldCharType="separate"/>
      </w:r>
      <w:r w:rsidR="007B20C6">
        <w:t>202X</w:t>
      </w:r>
      <w:r w:rsidR="00087A77">
        <w:fldChar w:fldCharType="end"/>
      </w:r>
      <w:bookmarkEnd w:id="5"/>
    </w:p>
    <w:p w14:paraId="776FE9C2" w14:textId="77777777"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7B20C6">
        <w:rPr>
          <w:rFonts w:hAnsi="黑体"/>
        </w:rPr>
        <w:t>代替 GB/T 18455-2010</w:t>
      </w:r>
      <w:r w:rsidRPr="001E4882">
        <w:rPr>
          <w:rFonts w:hAnsi="黑体"/>
        </w:rPr>
        <w:fldChar w:fldCharType="end"/>
      </w:r>
      <w:bookmarkEnd w:id="6"/>
    </w:p>
    <w:p w14:paraId="1B67A58C" w14:textId="77777777" w:rsidR="008F70BD" w:rsidRPr="00B4346D" w:rsidRDefault="007439EB" w:rsidP="00324EDD">
      <w:pPr>
        <w:spacing w:line="240" w:lineRule="auto"/>
        <w:ind w:left="8080"/>
        <w:rPr>
          <w:rFonts w:ascii="黑体" w:eastAsia="黑体" w:hAnsi="黑体"/>
          <w:kern w:val="0"/>
          <w:sz w:val="52"/>
          <w:szCs w:val="20"/>
        </w:rPr>
      </w:pPr>
      <w:r w:rsidRPr="00B4346D">
        <w:rPr>
          <w:rFonts w:ascii="黑体" w:eastAsia="黑体" w:hAnsi="黑体"/>
          <w:noProof/>
          <w:kern w:val="0"/>
          <w:sz w:val="52"/>
          <w:szCs w:val="20"/>
        </w:rPr>
        <mc:AlternateContent>
          <mc:Choice Requires="wps">
            <w:drawing>
              <wp:anchor distT="0" distB="0" distL="114300" distR="114300" simplePos="0" relativeHeight="251657216" behindDoc="0" locked="0" layoutInCell="1" allowOverlap="0" wp14:anchorId="033CCBF2" wp14:editId="6501B39B">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2670421E" id="直接连接符 7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6192" behindDoc="0" locked="0" layoutInCell="1" allowOverlap="0" wp14:anchorId="23605E0A" wp14:editId="0D543CCB">
            <wp:simplePos x="0" y="0"/>
            <wp:positionH relativeFrom="page">
              <wp:posOffset>5004435</wp:posOffset>
            </wp:positionH>
            <wp:positionV relativeFrom="page">
              <wp:posOffset>466725</wp:posOffset>
            </wp:positionV>
            <wp:extent cx="1447200" cy="73296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2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46BF40"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1F2400D3" w14:textId="45B07DA6" w:rsidR="006816A4" w:rsidRDefault="00DF15BE"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C36C64">
        <w:t xml:space="preserve">  包装回收标志 </w:t>
      </w:r>
      <w:r>
        <w:fldChar w:fldCharType="end"/>
      </w:r>
      <w:bookmarkEnd w:id="7"/>
    </w:p>
    <w:p w14:paraId="43405AD2" w14:textId="77777777" w:rsidR="00815419" w:rsidRPr="00815419" w:rsidRDefault="00815419" w:rsidP="00324EDD">
      <w:pPr>
        <w:framePr w:w="9639" w:h="6974" w:hRule="exact" w:wrap="around" w:vAnchor="page" w:hAnchor="page" w:x="1419" w:y="6408" w:anchorLock="1"/>
        <w:ind w:left="-1418"/>
      </w:pPr>
    </w:p>
    <w:p w14:paraId="16E8FEA9" w14:textId="77777777" w:rsidR="00755402" w:rsidRPr="008B50C8" w:rsidRDefault="006162BE"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7B20C6" w:rsidRPr="007B20C6">
        <w:rPr>
          <w:rFonts w:eastAsia="黑体"/>
          <w:noProof/>
          <w:szCs w:val="28"/>
        </w:rPr>
        <w:t>Package recycling marking</w:t>
      </w:r>
      <w:r>
        <w:rPr>
          <w:rFonts w:eastAsia="黑体"/>
          <w:noProof/>
          <w:szCs w:val="28"/>
        </w:rPr>
        <w:fldChar w:fldCharType="end"/>
      </w:r>
      <w:bookmarkEnd w:id="8"/>
    </w:p>
    <w:p w14:paraId="037E611B" w14:textId="77777777" w:rsidR="00815419" w:rsidRPr="00324EDD" w:rsidRDefault="00815419" w:rsidP="00324EDD">
      <w:pPr>
        <w:framePr w:w="9639" w:h="6974" w:hRule="exact" w:wrap="around" w:vAnchor="page" w:hAnchor="page" w:x="1419" w:y="6408" w:anchorLock="1"/>
        <w:spacing w:line="760" w:lineRule="exact"/>
        <w:ind w:left="-1418"/>
      </w:pPr>
    </w:p>
    <w:p w14:paraId="225FF5C5" w14:textId="77777777"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7B20C6">
        <w:rPr>
          <w:rFonts w:eastAsia="黑体" w:hint="eastAsia"/>
          <w:noProof/>
          <w:szCs w:val="28"/>
        </w:rPr>
        <w:t>(</w:t>
      </w:r>
      <w:r w:rsidR="007B20C6">
        <w:rPr>
          <w:rFonts w:eastAsia="黑体" w:hint="eastAsia"/>
          <w:noProof/>
          <w:szCs w:val="28"/>
        </w:rPr>
        <w:t>点击此处添加与国际标准一致性程度的标识</w:t>
      </w:r>
      <w:r w:rsidR="007B20C6">
        <w:rPr>
          <w:rFonts w:eastAsia="黑体" w:hint="eastAsia"/>
          <w:noProof/>
          <w:szCs w:val="28"/>
        </w:rPr>
        <w:t>)</w:t>
      </w:r>
      <w:r>
        <w:rPr>
          <w:rFonts w:eastAsia="黑体"/>
          <w:noProof/>
          <w:szCs w:val="28"/>
        </w:rPr>
        <w:fldChar w:fldCharType="end"/>
      </w:r>
      <w:bookmarkEnd w:id="9"/>
    </w:p>
    <w:p w14:paraId="56643971" w14:textId="77777777"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4E21F0">
        <w:rPr>
          <w:noProof/>
          <w:sz w:val="24"/>
          <w:szCs w:val="28"/>
        </w:rPr>
      </w:r>
      <w:r w:rsidR="004E21F0">
        <w:rPr>
          <w:noProof/>
          <w:sz w:val="24"/>
          <w:szCs w:val="28"/>
        </w:rPr>
        <w:fldChar w:fldCharType="separate"/>
      </w:r>
      <w:r>
        <w:rPr>
          <w:noProof/>
          <w:sz w:val="24"/>
          <w:szCs w:val="28"/>
        </w:rPr>
        <w:fldChar w:fldCharType="end"/>
      </w:r>
      <w:bookmarkEnd w:id="10"/>
    </w:p>
    <w:p w14:paraId="5DFC8AB3" w14:textId="71B47A39"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Pr>
          <w:noProof/>
          <w:sz w:val="21"/>
          <w:szCs w:val="28"/>
        </w:rPr>
        <w:instrText xml:space="preserve"> FORMTEXT </w:instrText>
      </w:r>
      <w:r>
        <w:rPr>
          <w:noProof/>
          <w:sz w:val="21"/>
          <w:szCs w:val="28"/>
        </w:rPr>
      </w:r>
      <w:r>
        <w:rPr>
          <w:noProof/>
          <w:sz w:val="21"/>
          <w:szCs w:val="28"/>
        </w:rPr>
        <w:fldChar w:fldCharType="separate"/>
      </w:r>
      <w:r w:rsidR="007B20C6">
        <w:rPr>
          <w:rFonts w:hint="eastAsia"/>
          <w:noProof/>
          <w:sz w:val="21"/>
          <w:szCs w:val="28"/>
        </w:rPr>
        <w:t>（本草案完成时间：</w:t>
      </w:r>
      <w:r w:rsidR="007B20C6">
        <w:rPr>
          <w:rFonts w:hint="eastAsia"/>
          <w:noProof/>
          <w:sz w:val="21"/>
          <w:szCs w:val="28"/>
        </w:rPr>
        <w:t>2</w:t>
      </w:r>
      <w:r w:rsidR="007B20C6">
        <w:rPr>
          <w:noProof/>
          <w:sz w:val="21"/>
          <w:szCs w:val="28"/>
        </w:rPr>
        <w:t>021.7.</w:t>
      </w:r>
      <w:r w:rsidR="005F1717">
        <w:rPr>
          <w:noProof/>
          <w:sz w:val="21"/>
          <w:szCs w:val="28"/>
        </w:rPr>
        <w:t>2</w:t>
      </w:r>
      <w:r w:rsidR="00BE6025">
        <w:rPr>
          <w:noProof/>
          <w:sz w:val="21"/>
          <w:szCs w:val="28"/>
        </w:rPr>
        <w:t>6</w:t>
      </w:r>
      <w:r w:rsidR="007B20C6">
        <w:rPr>
          <w:rFonts w:hint="eastAsia"/>
          <w:noProof/>
          <w:sz w:val="21"/>
          <w:szCs w:val="28"/>
        </w:rPr>
        <w:t>）</w:t>
      </w:r>
      <w:r>
        <w:rPr>
          <w:noProof/>
          <w:sz w:val="21"/>
          <w:szCs w:val="28"/>
        </w:rPr>
        <w:fldChar w:fldCharType="end"/>
      </w:r>
      <w:bookmarkEnd w:id="11"/>
    </w:p>
    <w:p w14:paraId="3C61EF63" w14:textId="77777777"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sidRPr="00A6537A">
        <w:rPr>
          <w:b/>
          <w:noProof/>
          <w:sz w:val="21"/>
          <w:szCs w:val="28"/>
        </w:rPr>
        <w:instrText xml:space="preserve"> FORMDROPDOWN </w:instrText>
      </w:r>
      <w:r w:rsidR="004E21F0">
        <w:rPr>
          <w:b/>
          <w:noProof/>
          <w:sz w:val="21"/>
          <w:szCs w:val="28"/>
        </w:rPr>
      </w:r>
      <w:r w:rsidR="004E21F0">
        <w:rPr>
          <w:b/>
          <w:noProof/>
          <w:sz w:val="21"/>
          <w:szCs w:val="28"/>
        </w:rPr>
        <w:fldChar w:fldCharType="separate"/>
      </w:r>
      <w:r w:rsidRPr="00A6537A">
        <w:rPr>
          <w:b/>
          <w:noProof/>
          <w:sz w:val="21"/>
          <w:szCs w:val="28"/>
        </w:rPr>
        <w:fldChar w:fldCharType="end"/>
      </w:r>
      <w:bookmarkEnd w:id="12"/>
    </w:p>
    <w:p w14:paraId="14297432" w14:textId="77777777"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发布</w:t>
      </w:r>
    </w:p>
    <w:p w14:paraId="155B63BB"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rPr>
          <w:rFonts w:hint="eastAsia"/>
        </w:rPr>
        <w:t>实施</w:t>
      </w:r>
    </w:p>
    <w:p w14:paraId="6E0DADEF" w14:textId="77777777" w:rsidR="00A02BAE" w:rsidRPr="00CD50A1" w:rsidRDefault="00FC17B7" w:rsidP="00A02BAE">
      <w:pPr>
        <w:rPr>
          <w:rFonts w:ascii="宋体" w:hAnsi="宋体"/>
          <w:sz w:val="28"/>
          <w:szCs w:val="28"/>
        </w:rPr>
        <w:sectPr w:rsidR="00A02BAE" w:rsidRPr="00CD50A1" w:rsidSect="00BD1252">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1312" behindDoc="0" locked="0" layoutInCell="1" allowOverlap="1" wp14:anchorId="18C739C0" wp14:editId="73ACF868">
            <wp:simplePos x="0" y="0"/>
            <wp:positionH relativeFrom="column">
              <wp:posOffset>1610360</wp:posOffset>
            </wp:positionH>
            <wp:positionV relativeFrom="paragraph">
              <wp:posOffset>8281035</wp:posOffset>
            </wp:positionV>
            <wp:extent cx="2868840" cy="545400"/>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14:sizeRelH relativeFrom="margin">
              <wp14:pctWidth>0</wp14:pctWidth>
            </wp14:sizeRelH>
            <wp14:sizeRelV relativeFrom="margin">
              <wp14:pctHeight>0</wp14:pctHeight>
            </wp14:sizeRelV>
          </wp:anchor>
        </w:drawing>
      </w:r>
      <w:r w:rsidR="006A37B9">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35DEA7BB" wp14:editId="4DC2A49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line w14:anchorId="1851D845" id="直接连接符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r>
        <w:rPr>
          <w:rFonts w:ascii="宋体" w:hAnsi="宋体" w:hint="eastAsia"/>
          <w:sz w:val="28"/>
          <w:szCs w:val="28"/>
        </w:rPr>
        <w:t>`</w:t>
      </w:r>
    </w:p>
    <w:p w14:paraId="1DD6A216" w14:textId="77777777" w:rsidR="007B20C6" w:rsidRDefault="007B20C6" w:rsidP="007B20C6">
      <w:pPr>
        <w:pStyle w:val="a6"/>
        <w:spacing w:after="468"/>
      </w:pPr>
      <w:bookmarkStart w:id="19" w:name="BookMark2"/>
      <w:r w:rsidRPr="007B20C6">
        <w:rPr>
          <w:spacing w:val="320"/>
        </w:rPr>
        <w:lastRenderedPageBreak/>
        <w:t>前</w:t>
      </w:r>
      <w:r>
        <w:t>言</w:t>
      </w:r>
    </w:p>
    <w:p w14:paraId="4E14EDFF" w14:textId="77777777" w:rsidR="007B20C6" w:rsidRDefault="007B20C6" w:rsidP="007B20C6">
      <w:pPr>
        <w:pStyle w:val="affffb"/>
        <w:ind w:firstLine="420"/>
      </w:pPr>
      <w:r>
        <w:rPr>
          <w:rFonts w:hint="eastAsia"/>
        </w:rPr>
        <w:t>本文件按照GB/T 1.1—2020《标准化工作导则  第1部分：标准化文件的结构和起草规则》的规定起草。</w:t>
      </w:r>
    </w:p>
    <w:p w14:paraId="13FB3ED5" w14:textId="77777777" w:rsidR="007B20C6" w:rsidRPr="004F6AC2" w:rsidRDefault="007B20C6" w:rsidP="007B20C6">
      <w:pPr>
        <w:pStyle w:val="afffffffffffa"/>
        <w:adjustRightInd w:val="0"/>
        <w:ind w:leftChars="0" w:left="0" w:rightChars="0" w:right="0"/>
        <w:contextualSpacing/>
        <w:rPr>
          <w:rFonts w:ascii="宋体" w:hAnsi="宋体"/>
        </w:rPr>
      </w:pPr>
      <w:r w:rsidRPr="004F6AC2">
        <w:rPr>
          <w:rFonts w:ascii="宋体" w:hAnsi="宋体" w:hint="eastAsia"/>
        </w:rPr>
        <w:t>本文件代替G</w:t>
      </w:r>
      <w:r w:rsidRPr="004F6AC2">
        <w:rPr>
          <w:rFonts w:ascii="宋体" w:hAnsi="宋体"/>
        </w:rPr>
        <w:t>B/T 18455-2010</w:t>
      </w:r>
      <w:r w:rsidRPr="004F6AC2">
        <w:rPr>
          <w:rFonts w:ascii="宋体" w:hAnsi="宋体" w:hint="eastAsia"/>
        </w:rPr>
        <w:t>《包装回收标志》，与G</w:t>
      </w:r>
      <w:r w:rsidRPr="004F6AC2">
        <w:rPr>
          <w:rFonts w:ascii="宋体" w:hAnsi="宋体"/>
        </w:rPr>
        <w:t>B/T 18455-2010</w:t>
      </w:r>
      <w:r w:rsidRPr="004F6AC2">
        <w:rPr>
          <w:rFonts w:ascii="宋体" w:hAnsi="宋体" w:hint="eastAsia"/>
        </w:rPr>
        <w:t>相比，除结构性调整和编辑性修改外，主要技术内容变化如下：</w:t>
      </w:r>
    </w:p>
    <w:p w14:paraId="28A63A23" w14:textId="7175910B" w:rsidR="007B20C6" w:rsidRPr="008A3438" w:rsidRDefault="007B20C6" w:rsidP="007B20C6">
      <w:pPr>
        <w:pStyle w:val="afffffffffffa"/>
        <w:numPr>
          <w:ilvl w:val="0"/>
          <w:numId w:val="41"/>
        </w:numPr>
        <w:adjustRightInd w:val="0"/>
        <w:ind w:leftChars="0" w:rightChars="0" w:right="0" w:firstLineChars="0"/>
        <w:contextualSpacing/>
        <w:rPr>
          <w:rFonts w:ascii="宋体" w:hAnsi="宋体"/>
        </w:rPr>
      </w:pPr>
      <w:r w:rsidRPr="004F6AC2">
        <w:rPr>
          <w:rFonts w:ascii="宋体" w:hAnsi="宋体" w:hint="eastAsia"/>
        </w:rPr>
        <w:t>在“范围</w:t>
      </w:r>
      <w:r w:rsidRPr="00072C9A">
        <w:rPr>
          <w:rFonts w:ascii="宋体" w:hAnsi="宋体" w:hint="eastAsia"/>
        </w:rPr>
        <w:t>”中增加了</w:t>
      </w:r>
      <w:r w:rsidRPr="008A3438">
        <w:rPr>
          <w:rFonts w:ascii="宋体" w:hAnsi="宋体" w:hint="eastAsia"/>
        </w:rPr>
        <w:t>玻璃</w:t>
      </w:r>
      <w:r w:rsidR="00046509" w:rsidRPr="008A3438">
        <w:rPr>
          <w:rFonts w:ascii="宋体" w:hAnsi="宋体" w:hint="eastAsia"/>
        </w:rPr>
        <w:t>包装容器</w:t>
      </w:r>
      <w:r w:rsidRPr="008A3438">
        <w:rPr>
          <w:rFonts w:ascii="宋体" w:hAnsi="宋体" w:hint="eastAsia"/>
        </w:rPr>
        <w:t>和绿色包装（见第</w:t>
      </w:r>
      <w:r w:rsidRPr="008A3438">
        <w:rPr>
          <w:rFonts w:ascii="宋体" w:hAnsi="宋体"/>
        </w:rPr>
        <w:t>1</w:t>
      </w:r>
      <w:r w:rsidRPr="008A3438">
        <w:rPr>
          <w:rFonts w:ascii="宋体" w:hAnsi="宋体" w:hint="eastAsia"/>
        </w:rPr>
        <w:t>章）；</w:t>
      </w:r>
    </w:p>
    <w:p w14:paraId="0C111281" w14:textId="241AED3A" w:rsidR="007B20C6" w:rsidRPr="008A3438" w:rsidRDefault="007B20C6" w:rsidP="007B20C6">
      <w:pPr>
        <w:pStyle w:val="afffffffffffa"/>
        <w:numPr>
          <w:ilvl w:val="0"/>
          <w:numId w:val="41"/>
        </w:numPr>
        <w:adjustRightInd w:val="0"/>
        <w:ind w:leftChars="0" w:rightChars="0" w:right="0" w:firstLineChars="0"/>
        <w:contextualSpacing/>
        <w:rPr>
          <w:rFonts w:ascii="宋体" w:hAnsi="宋体"/>
        </w:rPr>
      </w:pPr>
      <w:r w:rsidRPr="008A3438">
        <w:rPr>
          <w:rFonts w:ascii="宋体" w:hAnsi="宋体" w:hint="eastAsia"/>
        </w:rPr>
        <w:t>在“规范性引用文件”中增加了</w:t>
      </w:r>
      <w:r w:rsidR="00174934">
        <w:rPr>
          <w:rFonts w:ascii="宋体" w:hAnsi="宋体"/>
        </w:rPr>
        <w:t>3</w:t>
      </w:r>
      <w:r w:rsidRPr="008A3438">
        <w:rPr>
          <w:rFonts w:ascii="宋体" w:hAnsi="宋体" w:hint="eastAsia"/>
        </w:rPr>
        <w:t>项国家标准（见第2章）；</w:t>
      </w:r>
    </w:p>
    <w:p w14:paraId="05FFA4C6" w14:textId="7012FE18" w:rsidR="007B20C6" w:rsidRPr="008A3438" w:rsidRDefault="007B20C6" w:rsidP="00FA19AB">
      <w:pPr>
        <w:pStyle w:val="afffffffffffa"/>
        <w:numPr>
          <w:ilvl w:val="0"/>
          <w:numId w:val="41"/>
        </w:numPr>
        <w:adjustRightInd w:val="0"/>
        <w:ind w:leftChars="0" w:rightChars="0" w:right="0" w:firstLineChars="0"/>
        <w:contextualSpacing/>
        <w:rPr>
          <w:rFonts w:ascii="宋体" w:hAnsi="宋体"/>
        </w:rPr>
      </w:pPr>
      <w:r w:rsidRPr="008A3438">
        <w:rPr>
          <w:rFonts w:ascii="宋体" w:hAnsi="宋体" w:hint="eastAsia"/>
        </w:rPr>
        <w:t>更改了原“术语和定义”的表述形式，增加了</w:t>
      </w:r>
      <w:r w:rsidR="00FE0BEB" w:rsidRPr="008A3438">
        <w:rPr>
          <w:rFonts w:ascii="宋体" w:hAnsi="宋体"/>
        </w:rPr>
        <w:t>2</w:t>
      </w:r>
      <w:r w:rsidRPr="008A3438">
        <w:rPr>
          <w:rFonts w:ascii="宋体" w:hAnsi="宋体" w:hint="eastAsia"/>
        </w:rPr>
        <w:t>条术语和定义（见第3章）；</w:t>
      </w:r>
    </w:p>
    <w:p w14:paraId="0EBE81AE" w14:textId="402C47C3" w:rsidR="00082A91" w:rsidRPr="008A3438" w:rsidRDefault="00072C9A" w:rsidP="007B20C6">
      <w:pPr>
        <w:pStyle w:val="afffffffffffa"/>
        <w:numPr>
          <w:ilvl w:val="0"/>
          <w:numId w:val="41"/>
        </w:numPr>
        <w:adjustRightInd w:val="0"/>
        <w:ind w:leftChars="0" w:rightChars="0" w:right="0" w:firstLineChars="0"/>
        <w:contextualSpacing/>
        <w:rPr>
          <w:rFonts w:ascii="宋体" w:hAnsi="宋体"/>
        </w:rPr>
      </w:pPr>
      <w:bookmarkStart w:id="20" w:name="_Hlk77081200"/>
      <w:r w:rsidRPr="008A3438">
        <w:rPr>
          <w:rFonts w:ascii="宋体" w:hAnsi="宋体" w:hint="eastAsia"/>
        </w:rPr>
        <w:t>给出了纸包装回收标志的</w:t>
      </w:r>
      <w:r w:rsidR="008A3438" w:rsidRPr="008A3438">
        <w:rPr>
          <w:rFonts w:ascii="宋体" w:hAnsi="宋体" w:hint="eastAsia"/>
        </w:rPr>
        <w:t>构成</w:t>
      </w:r>
      <w:r w:rsidRPr="008A3438">
        <w:rPr>
          <w:rFonts w:ascii="宋体" w:hAnsi="宋体" w:hint="eastAsia"/>
        </w:rPr>
        <w:t>，</w:t>
      </w:r>
      <w:r w:rsidR="00082A91" w:rsidRPr="008A3438">
        <w:rPr>
          <w:rFonts w:ascii="宋体" w:hAnsi="宋体" w:hint="eastAsia"/>
        </w:rPr>
        <w:t>增加了纸包装的分类、适用范围和标志示例</w:t>
      </w:r>
      <w:r w:rsidRPr="008A3438">
        <w:rPr>
          <w:rFonts w:ascii="宋体" w:hAnsi="宋体" w:hint="eastAsia"/>
        </w:rPr>
        <w:t>（见4</w:t>
      </w:r>
      <w:r w:rsidRPr="008A3438">
        <w:rPr>
          <w:rFonts w:ascii="宋体" w:hAnsi="宋体"/>
        </w:rPr>
        <w:t>.1</w:t>
      </w:r>
      <w:r w:rsidRPr="008A3438">
        <w:rPr>
          <w:rFonts w:ascii="宋体" w:hAnsi="宋体" w:hint="eastAsia"/>
        </w:rPr>
        <w:t>）</w:t>
      </w:r>
      <w:r w:rsidR="00082A91" w:rsidRPr="008A3438">
        <w:rPr>
          <w:rFonts w:ascii="宋体" w:hAnsi="宋体" w:hint="eastAsia"/>
        </w:rPr>
        <w:t>；</w:t>
      </w:r>
    </w:p>
    <w:p w14:paraId="1BACB72E" w14:textId="05A8293B" w:rsidR="00072C9A" w:rsidRPr="007F7E70" w:rsidRDefault="00082A91" w:rsidP="00D0479E">
      <w:pPr>
        <w:pStyle w:val="afffffffffffa"/>
        <w:numPr>
          <w:ilvl w:val="0"/>
          <w:numId w:val="41"/>
        </w:numPr>
        <w:adjustRightInd w:val="0"/>
        <w:ind w:leftChars="0" w:rightChars="0" w:right="0" w:firstLineChars="0"/>
        <w:contextualSpacing/>
        <w:rPr>
          <w:rFonts w:ascii="宋体" w:hAnsi="宋体"/>
        </w:rPr>
      </w:pPr>
      <w:bookmarkStart w:id="21" w:name="_Hlk78290484"/>
      <w:r w:rsidRPr="007F7E70">
        <w:rPr>
          <w:rFonts w:ascii="宋体" w:hAnsi="宋体" w:hint="eastAsia"/>
        </w:rPr>
        <w:t>给出了塑料包装回收标志的</w:t>
      </w:r>
      <w:bookmarkEnd w:id="20"/>
      <w:r w:rsidR="008A3438" w:rsidRPr="007F7E70">
        <w:rPr>
          <w:rFonts w:ascii="宋体" w:hAnsi="宋体" w:hint="eastAsia"/>
        </w:rPr>
        <w:t>构成</w:t>
      </w:r>
      <w:r w:rsidR="00FE0BEB" w:rsidRPr="007F7E70">
        <w:rPr>
          <w:rFonts w:ascii="宋体" w:hAnsi="宋体" w:hint="eastAsia"/>
        </w:rPr>
        <w:t>，</w:t>
      </w:r>
      <w:r w:rsidR="007B20C6" w:rsidRPr="007F7E70">
        <w:rPr>
          <w:rFonts w:ascii="宋体" w:hAnsi="宋体" w:hint="eastAsia"/>
        </w:rPr>
        <w:t>列出了常用塑料包装的</w:t>
      </w:r>
      <w:r w:rsidR="007E1744" w:rsidRPr="007F7E70">
        <w:rPr>
          <w:rFonts w:ascii="宋体" w:hAnsi="宋体" w:hint="eastAsia"/>
        </w:rPr>
        <w:t>回收</w:t>
      </w:r>
      <w:r w:rsidR="007B20C6" w:rsidRPr="007F7E70">
        <w:rPr>
          <w:rFonts w:ascii="宋体" w:hAnsi="宋体" w:hint="eastAsia"/>
        </w:rPr>
        <w:t>标志</w:t>
      </w:r>
      <w:r w:rsidR="00072C9A" w:rsidRPr="007F7E70">
        <w:rPr>
          <w:rFonts w:ascii="宋体" w:hAnsi="宋体" w:hint="eastAsia"/>
        </w:rPr>
        <w:t>，删除了一项常用塑料包装种类</w:t>
      </w:r>
      <w:bookmarkEnd w:id="21"/>
      <w:r w:rsidR="007B20C6" w:rsidRPr="007F7E70">
        <w:rPr>
          <w:rFonts w:ascii="宋体" w:hAnsi="宋体" w:hint="eastAsia"/>
        </w:rPr>
        <w:t>（见</w:t>
      </w:r>
      <w:r w:rsidR="007F7E70" w:rsidRPr="007F7E70">
        <w:rPr>
          <w:rFonts w:ascii="宋体" w:hAnsi="宋体" w:hint="eastAsia"/>
        </w:rPr>
        <w:t>原标准</w:t>
      </w:r>
      <w:r w:rsidR="007B20C6" w:rsidRPr="007F7E70">
        <w:rPr>
          <w:rFonts w:ascii="宋体" w:hAnsi="宋体" w:hint="eastAsia"/>
        </w:rPr>
        <w:t>4</w:t>
      </w:r>
      <w:r w:rsidR="007B20C6" w:rsidRPr="007F7E70">
        <w:rPr>
          <w:rFonts w:ascii="宋体" w:hAnsi="宋体"/>
        </w:rPr>
        <w:t>.2.1</w:t>
      </w:r>
      <w:r w:rsidR="007B20C6" w:rsidRPr="007F7E70">
        <w:rPr>
          <w:rFonts w:ascii="宋体" w:hAnsi="宋体" w:hint="eastAsia"/>
        </w:rPr>
        <w:t>）；</w:t>
      </w:r>
    </w:p>
    <w:p w14:paraId="141B6F4A" w14:textId="0D98A02D" w:rsidR="007B20C6" w:rsidRPr="004F6AC2" w:rsidRDefault="007B20C6" w:rsidP="007B20C6">
      <w:pPr>
        <w:pStyle w:val="afffffffffffa"/>
        <w:numPr>
          <w:ilvl w:val="0"/>
          <w:numId w:val="41"/>
        </w:numPr>
        <w:adjustRightInd w:val="0"/>
        <w:ind w:leftChars="0" w:rightChars="0" w:right="0" w:firstLineChars="0"/>
        <w:contextualSpacing/>
        <w:rPr>
          <w:rFonts w:ascii="宋体" w:hAnsi="宋体"/>
        </w:rPr>
      </w:pPr>
      <w:r w:rsidRPr="008A3438">
        <w:rPr>
          <w:rFonts w:ascii="宋体" w:hAnsi="宋体" w:hint="eastAsia"/>
        </w:rPr>
        <w:t>增加了“玻璃包装”的</w:t>
      </w:r>
      <w:r w:rsidR="006B32B7" w:rsidRPr="008A3438">
        <w:rPr>
          <w:rFonts w:ascii="宋体" w:hAnsi="宋体" w:hint="eastAsia"/>
        </w:rPr>
        <w:t>回收</w:t>
      </w:r>
      <w:r w:rsidRPr="008A3438">
        <w:rPr>
          <w:rFonts w:ascii="宋体" w:hAnsi="宋体" w:hint="eastAsia"/>
        </w:rPr>
        <w:t>标志和要求</w:t>
      </w:r>
      <w:r w:rsidRPr="004F6AC2">
        <w:rPr>
          <w:rFonts w:ascii="宋体" w:hAnsi="宋体" w:hint="eastAsia"/>
        </w:rPr>
        <w:t>，</w:t>
      </w:r>
      <w:r w:rsidR="00FE0BEB">
        <w:rPr>
          <w:rFonts w:ascii="宋体" w:hAnsi="宋体" w:hint="eastAsia"/>
        </w:rPr>
        <w:t>给出了玻璃包装</w:t>
      </w:r>
      <w:r w:rsidR="006B32B7">
        <w:rPr>
          <w:rFonts w:ascii="宋体" w:hAnsi="宋体" w:hint="eastAsia"/>
        </w:rPr>
        <w:t>回收标志的</w:t>
      </w:r>
      <w:r w:rsidR="008A3438">
        <w:rPr>
          <w:rFonts w:ascii="宋体" w:hAnsi="宋体" w:hint="eastAsia"/>
        </w:rPr>
        <w:t>构成</w:t>
      </w:r>
      <w:r w:rsidR="006B32B7">
        <w:rPr>
          <w:rFonts w:ascii="宋体" w:hAnsi="宋体" w:hint="eastAsia"/>
        </w:rPr>
        <w:t>，</w:t>
      </w:r>
      <w:r w:rsidRPr="004F6AC2">
        <w:rPr>
          <w:rFonts w:ascii="宋体" w:hAnsi="宋体" w:hint="eastAsia"/>
        </w:rPr>
        <w:t>列出了玻璃包装容器的类别、代码和标志示例（见4</w:t>
      </w:r>
      <w:r w:rsidRPr="004F6AC2">
        <w:rPr>
          <w:rFonts w:ascii="宋体" w:hAnsi="宋体"/>
        </w:rPr>
        <w:t>.4</w:t>
      </w:r>
      <w:r w:rsidRPr="004F6AC2">
        <w:rPr>
          <w:rFonts w:ascii="宋体" w:hAnsi="宋体" w:hint="eastAsia"/>
        </w:rPr>
        <w:t>）；</w:t>
      </w:r>
    </w:p>
    <w:p w14:paraId="7B89212D" w14:textId="32A431F2" w:rsidR="007B20C6" w:rsidRPr="007F7E70" w:rsidRDefault="007B20C6" w:rsidP="007B20C6">
      <w:pPr>
        <w:pStyle w:val="afffffffffffa"/>
        <w:numPr>
          <w:ilvl w:val="0"/>
          <w:numId w:val="41"/>
        </w:numPr>
        <w:adjustRightInd w:val="0"/>
        <w:ind w:leftChars="0" w:rightChars="0" w:right="0" w:firstLineChars="0"/>
        <w:contextualSpacing/>
        <w:rPr>
          <w:rFonts w:ascii="宋体" w:hAnsi="宋体"/>
        </w:rPr>
      </w:pPr>
      <w:r w:rsidRPr="007F7E70">
        <w:rPr>
          <w:rFonts w:ascii="宋体" w:hAnsi="宋体" w:hint="eastAsia"/>
        </w:rPr>
        <w:t>增加了“复合</w:t>
      </w:r>
      <w:r w:rsidR="004D2482" w:rsidRPr="007F7E70">
        <w:rPr>
          <w:rFonts w:ascii="宋体" w:hAnsi="宋体" w:hint="eastAsia"/>
        </w:rPr>
        <w:t>材料</w:t>
      </w:r>
      <w:r w:rsidRPr="007F7E70">
        <w:rPr>
          <w:rFonts w:ascii="宋体" w:hAnsi="宋体" w:hint="eastAsia"/>
        </w:rPr>
        <w:t>包装</w:t>
      </w:r>
      <w:r w:rsidR="000F4D2B" w:rsidRPr="007F7E70">
        <w:rPr>
          <w:rFonts w:ascii="宋体" w:hAnsi="宋体" w:hint="eastAsia"/>
        </w:rPr>
        <w:t>”</w:t>
      </w:r>
      <w:r w:rsidR="00BE6025" w:rsidRPr="007F7E70">
        <w:rPr>
          <w:rFonts w:ascii="宋体" w:hAnsi="宋体" w:hint="eastAsia"/>
        </w:rPr>
        <w:t>标志的</w:t>
      </w:r>
      <w:r w:rsidR="008A3438" w:rsidRPr="007F7E70">
        <w:rPr>
          <w:rFonts w:ascii="宋体" w:hAnsi="宋体" w:hint="eastAsia"/>
        </w:rPr>
        <w:t>构成</w:t>
      </w:r>
      <w:r w:rsidR="006B32B7" w:rsidRPr="007F7E70">
        <w:rPr>
          <w:rFonts w:ascii="宋体" w:hAnsi="宋体" w:hint="eastAsia"/>
        </w:rPr>
        <w:t>和</w:t>
      </w:r>
      <w:r w:rsidRPr="007F7E70">
        <w:rPr>
          <w:rFonts w:ascii="宋体" w:hAnsi="宋体" w:hint="eastAsia"/>
        </w:rPr>
        <w:t>标志示例（见4</w:t>
      </w:r>
      <w:r w:rsidRPr="007F7E70">
        <w:rPr>
          <w:rFonts w:ascii="宋体" w:hAnsi="宋体"/>
        </w:rPr>
        <w:t>.5</w:t>
      </w:r>
      <w:r w:rsidRPr="007F7E70">
        <w:rPr>
          <w:rFonts w:ascii="宋体" w:hAnsi="宋体" w:hint="eastAsia"/>
        </w:rPr>
        <w:t>）；</w:t>
      </w:r>
    </w:p>
    <w:p w14:paraId="25AE867C" w14:textId="69DC746D" w:rsidR="007F7E70" w:rsidRPr="007F7E70" w:rsidRDefault="007F7E70" w:rsidP="007F7E70">
      <w:pPr>
        <w:pStyle w:val="afffffffffffa"/>
        <w:numPr>
          <w:ilvl w:val="0"/>
          <w:numId w:val="41"/>
        </w:numPr>
        <w:adjustRightInd w:val="0"/>
        <w:ind w:leftChars="0" w:rightChars="0" w:right="0" w:firstLineChars="0"/>
        <w:contextualSpacing/>
        <w:rPr>
          <w:rFonts w:ascii="宋体" w:hAnsi="宋体"/>
        </w:rPr>
      </w:pPr>
      <w:bookmarkStart w:id="22" w:name="_Hlk78290725"/>
      <w:r w:rsidRPr="007F7E70">
        <w:rPr>
          <w:rFonts w:ascii="宋体" w:hAnsi="宋体" w:hint="eastAsia"/>
        </w:rPr>
        <w:t>更改了第5章“要求”，增加了“允许标注的条件”、“规格尺寸”、“颜色”、“数量”、“位置”和“标志的制作”（见5</w:t>
      </w:r>
      <w:r w:rsidRPr="007F7E70">
        <w:rPr>
          <w:rFonts w:ascii="宋体" w:hAnsi="宋体"/>
        </w:rPr>
        <w:t>.1</w:t>
      </w:r>
      <w:r w:rsidRPr="007F7E70">
        <w:rPr>
          <w:rFonts w:ascii="宋体" w:hAnsi="宋体" w:hint="eastAsia"/>
        </w:rPr>
        <w:t>、5</w:t>
      </w:r>
      <w:r w:rsidRPr="007F7E70">
        <w:rPr>
          <w:rFonts w:ascii="宋体" w:hAnsi="宋体"/>
        </w:rPr>
        <w:t>.2</w:t>
      </w:r>
      <w:r w:rsidRPr="007F7E70">
        <w:rPr>
          <w:rFonts w:ascii="宋体" w:hAnsi="宋体" w:hint="eastAsia"/>
        </w:rPr>
        <w:t>、5</w:t>
      </w:r>
      <w:r w:rsidRPr="007F7E70">
        <w:rPr>
          <w:rFonts w:ascii="宋体" w:hAnsi="宋体"/>
        </w:rPr>
        <w:t>.3</w:t>
      </w:r>
      <w:r w:rsidRPr="007F7E70">
        <w:rPr>
          <w:rFonts w:ascii="宋体" w:hAnsi="宋体" w:hint="eastAsia"/>
        </w:rPr>
        <w:t>、5</w:t>
      </w:r>
      <w:r w:rsidRPr="007F7E70">
        <w:rPr>
          <w:rFonts w:ascii="宋体" w:hAnsi="宋体"/>
        </w:rPr>
        <w:t>.4</w:t>
      </w:r>
      <w:r w:rsidRPr="007F7E70">
        <w:rPr>
          <w:rFonts w:ascii="宋体" w:hAnsi="宋体" w:hint="eastAsia"/>
        </w:rPr>
        <w:t>、5</w:t>
      </w:r>
      <w:r w:rsidRPr="007F7E70">
        <w:rPr>
          <w:rFonts w:ascii="宋体" w:hAnsi="宋体"/>
        </w:rPr>
        <w:t>.5</w:t>
      </w:r>
      <w:r w:rsidRPr="007F7E70">
        <w:rPr>
          <w:rFonts w:ascii="宋体" w:hAnsi="宋体" w:hint="eastAsia"/>
        </w:rPr>
        <w:t>和5</w:t>
      </w:r>
      <w:r w:rsidRPr="007F7E70">
        <w:rPr>
          <w:rFonts w:ascii="宋体" w:hAnsi="宋体"/>
        </w:rPr>
        <w:t>.6</w:t>
      </w:r>
      <w:r w:rsidRPr="007F7E70">
        <w:rPr>
          <w:rFonts w:ascii="宋体" w:hAnsi="宋体" w:hint="eastAsia"/>
        </w:rPr>
        <w:t>）。</w:t>
      </w:r>
    </w:p>
    <w:p w14:paraId="56CABD7F" w14:textId="7E74C13C" w:rsidR="007B20C6" w:rsidRPr="007F7E70" w:rsidRDefault="007B20C6" w:rsidP="007F7E70">
      <w:pPr>
        <w:pStyle w:val="afffffffffffa"/>
        <w:numPr>
          <w:ilvl w:val="0"/>
          <w:numId w:val="41"/>
        </w:numPr>
        <w:adjustRightInd w:val="0"/>
        <w:ind w:leftChars="0" w:rightChars="0" w:right="0" w:firstLineChars="0"/>
        <w:contextualSpacing/>
        <w:rPr>
          <w:rFonts w:ascii="宋体" w:hAnsi="宋体"/>
        </w:rPr>
      </w:pPr>
      <w:r w:rsidRPr="007F7E70">
        <w:rPr>
          <w:rFonts w:ascii="宋体" w:hAnsi="宋体" w:hint="eastAsia"/>
        </w:rPr>
        <w:t>增加了</w:t>
      </w:r>
      <w:r w:rsidR="007E1744" w:rsidRPr="007F7E70">
        <w:rPr>
          <w:rFonts w:ascii="宋体" w:hAnsi="宋体" w:hint="eastAsia"/>
        </w:rPr>
        <w:t>“绿色包装”标志的</w:t>
      </w:r>
      <w:r w:rsidR="008A3438" w:rsidRPr="007F7E70">
        <w:rPr>
          <w:rFonts w:ascii="宋体" w:hAnsi="宋体" w:hint="eastAsia"/>
        </w:rPr>
        <w:t>构成</w:t>
      </w:r>
      <w:r w:rsidR="007E1744" w:rsidRPr="007F7E70">
        <w:rPr>
          <w:rFonts w:ascii="宋体" w:hAnsi="宋体" w:hint="eastAsia"/>
        </w:rPr>
        <w:t>、标志示例、标注要求和“绿色包装”标志的规格样式</w:t>
      </w:r>
      <w:bookmarkEnd w:id="22"/>
      <w:r w:rsidRPr="007F7E70">
        <w:rPr>
          <w:rFonts w:ascii="宋体" w:hAnsi="宋体" w:hint="eastAsia"/>
        </w:rPr>
        <w:t>（见</w:t>
      </w:r>
      <w:r w:rsidR="00111E1C" w:rsidRPr="007F7E70">
        <w:rPr>
          <w:rFonts w:ascii="宋体" w:hAnsi="宋体" w:hint="eastAsia"/>
        </w:rPr>
        <w:t>第6章</w:t>
      </w:r>
      <w:r w:rsidRPr="007F7E70">
        <w:rPr>
          <w:rFonts w:ascii="宋体" w:hAnsi="宋体" w:hint="eastAsia"/>
        </w:rPr>
        <w:t>）；</w:t>
      </w:r>
    </w:p>
    <w:p w14:paraId="09D5889D" w14:textId="77777777" w:rsidR="007B20C6" w:rsidRPr="007B20C6" w:rsidRDefault="007B20C6" w:rsidP="007F7E70">
      <w:pPr>
        <w:pStyle w:val="afffffffffffa"/>
        <w:adjustRightInd w:val="0"/>
        <w:ind w:leftChars="0" w:left="420" w:rightChars="0" w:right="0" w:firstLineChars="0" w:firstLine="0"/>
        <w:contextualSpacing/>
        <w:rPr>
          <w:rFonts w:ascii="宋体" w:hAnsi="宋体"/>
        </w:rPr>
      </w:pPr>
      <w:r w:rsidRPr="004F6AC2">
        <w:rPr>
          <w:rFonts w:ascii="宋体" w:hAnsi="宋体" w:hint="eastAsia"/>
        </w:rPr>
        <w:t>请注意本文件的某些内容可能涉及专利。本文件的发布机构不承担识别专利的责任。</w:t>
      </w:r>
    </w:p>
    <w:p w14:paraId="5FE69C84" w14:textId="77777777" w:rsidR="007B20C6" w:rsidRDefault="007B20C6" w:rsidP="007B20C6">
      <w:pPr>
        <w:pStyle w:val="affffb"/>
        <w:ind w:firstLine="420"/>
      </w:pPr>
      <w:r>
        <w:rPr>
          <w:rFonts w:hint="eastAsia"/>
        </w:rPr>
        <w:t>本文件由</w:t>
      </w:r>
      <w:r w:rsidRPr="007B20C6">
        <w:rPr>
          <w:rFonts w:hint="eastAsia"/>
        </w:rPr>
        <w:t>全国包装标准化技术委员会(SAC/TC49)提出并归口</w:t>
      </w:r>
      <w:r>
        <w:rPr>
          <w:rFonts w:hint="eastAsia"/>
        </w:rPr>
        <w:t>。</w:t>
      </w:r>
    </w:p>
    <w:p w14:paraId="2D0F579C" w14:textId="72E10AEF" w:rsidR="007B20C6" w:rsidRDefault="007B20C6" w:rsidP="007B20C6">
      <w:pPr>
        <w:pStyle w:val="affffb"/>
        <w:ind w:firstLine="420"/>
      </w:pPr>
      <w:r>
        <w:rPr>
          <w:rFonts w:hint="eastAsia"/>
        </w:rPr>
        <w:t>本文件起草单位：</w:t>
      </w:r>
      <w:r w:rsidR="00B34C61" w:rsidRPr="00B34C61">
        <w:rPr>
          <w:rFonts w:hint="eastAsia"/>
        </w:rPr>
        <w:t>中国出口商品包装研究所</w:t>
      </w:r>
      <w:r w:rsidR="00992DA2">
        <w:rPr>
          <w:rFonts w:hint="eastAsia"/>
        </w:rPr>
        <w:t>等。</w:t>
      </w:r>
    </w:p>
    <w:p w14:paraId="40A0C57A" w14:textId="77777777" w:rsidR="007B20C6" w:rsidRDefault="007B20C6" w:rsidP="007B20C6">
      <w:pPr>
        <w:pStyle w:val="affffb"/>
        <w:ind w:firstLine="420"/>
      </w:pPr>
      <w:r>
        <w:rPr>
          <w:rFonts w:hint="eastAsia"/>
        </w:rPr>
        <w:t>本文件主要起草人：</w:t>
      </w:r>
    </w:p>
    <w:p w14:paraId="72C4AFEF" w14:textId="77777777" w:rsidR="007B20C6" w:rsidRPr="004F6AC2" w:rsidRDefault="007B20C6" w:rsidP="007B20C6">
      <w:pPr>
        <w:pStyle w:val="afffffffffffa"/>
        <w:adjustRightInd w:val="0"/>
        <w:ind w:leftChars="0" w:left="0" w:rightChars="0" w:right="0"/>
        <w:contextualSpacing/>
        <w:jc w:val="left"/>
        <w:rPr>
          <w:rFonts w:ascii="宋体" w:hAnsi="宋体"/>
        </w:rPr>
      </w:pPr>
      <w:r w:rsidRPr="004F6AC2">
        <w:rPr>
          <w:rFonts w:ascii="宋体" w:hAnsi="宋体" w:hint="eastAsia"/>
        </w:rPr>
        <w:t>本文件及其所代替文件的历次版本发布情况为：</w:t>
      </w:r>
    </w:p>
    <w:p w14:paraId="7E9E6320" w14:textId="557969EF" w:rsidR="007B20C6" w:rsidRPr="004F6AC2" w:rsidRDefault="007B20C6" w:rsidP="007B20C6">
      <w:pPr>
        <w:pStyle w:val="afffffffffffa"/>
        <w:adjustRightInd w:val="0"/>
        <w:ind w:leftChars="0" w:left="0"/>
        <w:contextualSpacing/>
        <w:jc w:val="left"/>
        <w:rPr>
          <w:rFonts w:ascii="宋体" w:hAnsi="宋体"/>
        </w:rPr>
      </w:pPr>
      <w:r w:rsidRPr="004F6AC2">
        <w:rPr>
          <w:rFonts w:ascii="宋体" w:hAnsi="宋体" w:hint="eastAsia"/>
        </w:rPr>
        <w:t>——2</w:t>
      </w:r>
      <w:r w:rsidRPr="004F6AC2">
        <w:rPr>
          <w:rFonts w:ascii="宋体" w:hAnsi="宋体"/>
        </w:rPr>
        <w:t>001</w:t>
      </w:r>
      <w:r w:rsidRPr="004F6AC2">
        <w:rPr>
          <w:rFonts w:ascii="宋体" w:hAnsi="宋体" w:hint="eastAsia"/>
        </w:rPr>
        <w:t>年首次发布为</w:t>
      </w:r>
      <w:r w:rsidRPr="004F6AC2" w:rsidDel="004C1B95">
        <w:rPr>
          <w:rFonts w:ascii="宋体" w:hAnsi="宋体" w:hint="eastAsia"/>
        </w:rPr>
        <w:t xml:space="preserve"> </w:t>
      </w:r>
      <w:r w:rsidRPr="004F6AC2">
        <w:rPr>
          <w:rFonts w:ascii="宋体" w:hAnsi="宋体" w:hint="eastAsia"/>
        </w:rPr>
        <w:t>GB 18455-2001《包装回收标志》</w:t>
      </w:r>
      <w:r>
        <w:rPr>
          <w:rFonts w:ascii="宋体" w:hAnsi="宋体" w:hint="eastAsia"/>
        </w:rPr>
        <w:t>；</w:t>
      </w:r>
    </w:p>
    <w:p w14:paraId="1D4DB3D8" w14:textId="77777777" w:rsidR="007B20C6" w:rsidRPr="004F6AC2" w:rsidRDefault="007B20C6" w:rsidP="007B20C6">
      <w:pPr>
        <w:pStyle w:val="afffffffffffa"/>
        <w:adjustRightInd w:val="0"/>
        <w:ind w:leftChars="0" w:left="0" w:rightChars="0" w:right="0"/>
        <w:contextualSpacing/>
        <w:jc w:val="left"/>
        <w:rPr>
          <w:rFonts w:ascii="宋体" w:hAnsi="宋体"/>
        </w:rPr>
      </w:pPr>
      <w:r w:rsidRPr="004F6AC2">
        <w:rPr>
          <w:rFonts w:ascii="宋体" w:hAnsi="宋体" w:hint="eastAsia"/>
        </w:rPr>
        <w:t>——2</w:t>
      </w:r>
      <w:r w:rsidRPr="004F6AC2">
        <w:rPr>
          <w:rFonts w:ascii="宋体" w:hAnsi="宋体"/>
        </w:rPr>
        <w:t>010</w:t>
      </w:r>
      <w:r w:rsidRPr="004F6AC2">
        <w:rPr>
          <w:rFonts w:ascii="宋体" w:hAnsi="宋体" w:hint="eastAsia"/>
        </w:rPr>
        <w:t>年第一次修订版本为GB/T 18455-2010《包装回收标志》；</w:t>
      </w:r>
    </w:p>
    <w:p w14:paraId="48F92AA1" w14:textId="77777777" w:rsidR="007B20C6" w:rsidRPr="004F6AC2" w:rsidRDefault="007B20C6" w:rsidP="007B20C6">
      <w:pPr>
        <w:pStyle w:val="afffffffffffa"/>
        <w:adjustRightInd w:val="0"/>
        <w:ind w:leftChars="0" w:left="0" w:rightChars="0" w:right="0"/>
        <w:contextualSpacing/>
        <w:jc w:val="left"/>
        <w:rPr>
          <w:rFonts w:ascii="宋体" w:hAnsi="宋体"/>
        </w:rPr>
      </w:pPr>
      <w:r w:rsidRPr="004F6AC2">
        <w:rPr>
          <w:rFonts w:ascii="宋体" w:hAnsi="宋体" w:hint="eastAsia"/>
        </w:rPr>
        <w:t>——本次为第二次修订。</w:t>
      </w:r>
    </w:p>
    <w:p w14:paraId="19E52F11" w14:textId="77777777" w:rsidR="007B20C6" w:rsidRPr="007B20C6" w:rsidRDefault="007B20C6" w:rsidP="007B20C6">
      <w:pPr>
        <w:pStyle w:val="affffb"/>
        <w:ind w:firstLine="420"/>
        <w:sectPr w:rsidR="007B20C6" w:rsidRPr="007B20C6" w:rsidSect="00BD1252">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start="1"/>
          <w:cols w:space="425"/>
          <w:formProt w:val="0"/>
          <w:docGrid w:type="lines" w:linePitch="312"/>
        </w:sectPr>
      </w:pPr>
    </w:p>
    <w:p w14:paraId="084B6B15" w14:textId="77777777" w:rsidR="00894836" w:rsidRPr="00934C12" w:rsidRDefault="00894836" w:rsidP="00093D25">
      <w:pPr>
        <w:spacing w:line="20" w:lineRule="exact"/>
        <w:jc w:val="center"/>
        <w:rPr>
          <w:rFonts w:ascii="黑体" w:eastAsia="黑体" w:hAnsi="黑体"/>
          <w:sz w:val="32"/>
          <w:szCs w:val="32"/>
        </w:rPr>
      </w:pPr>
      <w:bookmarkStart w:id="23" w:name="BookMark4"/>
      <w:bookmarkEnd w:id="19"/>
    </w:p>
    <w:p w14:paraId="5057B82E"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05FDB5C1622941F38C000D62CA507108"/>
        </w:placeholder>
      </w:sdtPr>
      <w:sdtEndPr/>
      <w:sdtContent>
        <w:bookmarkStart w:id="24" w:name="NEW_STAND_NAME" w:displacedByCustomXml="prev"/>
        <w:p w14:paraId="5041955A" w14:textId="2C27063A" w:rsidR="00F26B7E" w:rsidRPr="00F26B7E" w:rsidRDefault="001E4E82" w:rsidP="00C36C64">
          <w:pPr>
            <w:pStyle w:val="afffffffff8"/>
            <w:spacing w:beforeLines="1" w:before="3" w:afterLines="220" w:after="686"/>
          </w:pPr>
          <w:r>
            <w:t xml:space="preserve">  包装回收标志 </w:t>
          </w:r>
        </w:p>
      </w:sdtContent>
    </w:sdt>
    <w:bookmarkEnd w:id="24" w:displacedByCustomXml="prev"/>
    <w:p w14:paraId="7F0B72F6" w14:textId="77777777" w:rsidR="00E2552F" w:rsidRDefault="00E2552F" w:rsidP="00A77CCB">
      <w:pPr>
        <w:pStyle w:val="affc"/>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r>
        <w:rPr>
          <w:rFonts w:hint="eastAsia"/>
        </w:rPr>
        <w:t>范围</w:t>
      </w:r>
      <w:bookmarkEnd w:id="25"/>
      <w:bookmarkEnd w:id="26"/>
      <w:bookmarkEnd w:id="27"/>
      <w:bookmarkEnd w:id="28"/>
      <w:bookmarkEnd w:id="29"/>
      <w:bookmarkEnd w:id="30"/>
      <w:bookmarkEnd w:id="31"/>
      <w:bookmarkEnd w:id="32"/>
    </w:p>
    <w:p w14:paraId="75463C54" w14:textId="3019C3AF" w:rsidR="008B0C9C" w:rsidRDefault="007B20C6" w:rsidP="008B0C9C">
      <w:pPr>
        <w:pStyle w:val="affffb"/>
        <w:ind w:firstLine="420"/>
      </w:pPr>
      <w:bookmarkStart w:id="33" w:name="_Toc17233326"/>
      <w:bookmarkStart w:id="34" w:name="_Toc17233334"/>
      <w:bookmarkStart w:id="35" w:name="_Toc24884212"/>
      <w:bookmarkStart w:id="36" w:name="_Toc24884219"/>
      <w:bookmarkStart w:id="37" w:name="_Toc26648466"/>
      <w:r w:rsidRPr="007B20C6">
        <w:rPr>
          <w:rFonts w:hint="eastAsia"/>
        </w:rPr>
        <w:t>本文件规定了可回收利用的包装材料、制品的回收标志和标注要求，以及绿色包装标志和标注要求。</w:t>
      </w:r>
    </w:p>
    <w:p w14:paraId="22855130" w14:textId="3FF6727A" w:rsidR="007B20C6" w:rsidRDefault="007B20C6" w:rsidP="008B0C9C">
      <w:pPr>
        <w:pStyle w:val="affffb"/>
        <w:ind w:firstLine="420"/>
      </w:pPr>
      <w:r w:rsidRPr="007B20C6">
        <w:rPr>
          <w:rFonts w:hint="eastAsia"/>
        </w:rPr>
        <w:t>本文件适用于纸、塑料、金属、玻璃等包装容器或包装</w:t>
      </w:r>
      <w:r w:rsidR="0021639C">
        <w:rPr>
          <w:rFonts w:hint="eastAsia"/>
        </w:rPr>
        <w:t>组件</w:t>
      </w:r>
      <w:r w:rsidRPr="007B20C6">
        <w:rPr>
          <w:rFonts w:hint="eastAsia"/>
        </w:rPr>
        <w:t>，以及绿色包装材料、包装容器的设计、生产、贸易和回收活动。</w:t>
      </w:r>
    </w:p>
    <w:p w14:paraId="6F885CDA" w14:textId="77777777" w:rsidR="00E2552F" w:rsidRDefault="00E2552F" w:rsidP="00A77CCB">
      <w:pPr>
        <w:pStyle w:val="affc"/>
        <w:spacing w:before="312" w:after="312"/>
      </w:pPr>
      <w:bookmarkStart w:id="38" w:name="_Toc26718931"/>
      <w:bookmarkStart w:id="39" w:name="_Toc26986531"/>
      <w:bookmarkStart w:id="40" w:name="_Toc26986772"/>
      <w:r>
        <w:rPr>
          <w:rFonts w:hint="eastAsia"/>
        </w:rPr>
        <w:t>规范性引用文件</w:t>
      </w:r>
      <w:bookmarkEnd w:id="33"/>
      <w:bookmarkEnd w:id="34"/>
      <w:bookmarkEnd w:id="35"/>
      <w:bookmarkEnd w:id="36"/>
      <w:bookmarkEnd w:id="37"/>
      <w:bookmarkEnd w:id="38"/>
      <w:bookmarkEnd w:id="39"/>
      <w:bookmarkEnd w:id="40"/>
    </w:p>
    <w:sdt>
      <w:sdtPr>
        <w:rPr>
          <w:rFonts w:hint="eastAsia"/>
        </w:rPr>
        <w:id w:val="715848253"/>
        <w:placeholder>
          <w:docPart w:val="6A05108F20E34CC89CED62F6BC55549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D5EFCCC" w14:textId="77777777" w:rsidR="000C3E10" w:rsidRPr="000C3E10" w:rsidRDefault="000C3E10" w:rsidP="00F65893">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201503A4" w14:textId="72A3B80C" w:rsidR="007B20C6" w:rsidRDefault="007B20C6" w:rsidP="007B20C6">
      <w:pPr>
        <w:pStyle w:val="affffb"/>
        <w:ind w:firstLine="420"/>
      </w:pPr>
      <w:r>
        <w:rPr>
          <w:rFonts w:hint="eastAsia"/>
        </w:rPr>
        <w:t>GB/T</w:t>
      </w:r>
      <w:r w:rsidR="00CD41CD">
        <w:t xml:space="preserve"> </w:t>
      </w:r>
      <w:r>
        <w:rPr>
          <w:rFonts w:hint="eastAsia"/>
        </w:rPr>
        <w:t>1844.1 塑料符号和缩略语 第1部分：基础聚合物及其特征性能（GB/T 1844.1-2008,ISO 10431-1：2001，IDT）</w:t>
      </w:r>
    </w:p>
    <w:p w14:paraId="0DD89D12" w14:textId="7DF26814" w:rsidR="00F27F7B" w:rsidRDefault="00F27F7B" w:rsidP="00F27F7B">
      <w:pPr>
        <w:pStyle w:val="affffb"/>
        <w:ind w:firstLine="420"/>
      </w:pPr>
      <w:r w:rsidRPr="00F27F7B">
        <w:t xml:space="preserve">GB/T 4122.1 </w:t>
      </w:r>
      <w:r w:rsidRPr="00F27F7B">
        <w:rPr>
          <w:rFonts w:hint="eastAsia"/>
        </w:rPr>
        <w:t>包装术语 第1部分：基础</w:t>
      </w:r>
    </w:p>
    <w:p w14:paraId="613962C6" w14:textId="3E67A922" w:rsidR="007B20C6" w:rsidRDefault="007B20C6" w:rsidP="007B20C6">
      <w:pPr>
        <w:pStyle w:val="affffb"/>
        <w:ind w:firstLine="420"/>
      </w:pPr>
      <w:r>
        <w:rPr>
          <w:rFonts w:hint="eastAsia"/>
        </w:rPr>
        <w:t>GB/T 16288</w:t>
      </w:r>
      <w:r w:rsidR="006F4FA4">
        <w:t>-2008</w:t>
      </w:r>
      <w:r>
        <w:rPr>
          <w:rFonts w:hint="eastAsia"/>
        </w:rPr>
        <w:t xml:space="preserve"> 塑料制品的标志</w:t>
      </w:r>
    </w:p>
    <w:p w14:paraId="718F289C" w14:textId="77777777" w:rsidR="007B20C6" w:rsidRDefault="007B20C6" w:rsidP="007B20C6">
      <w:pPr>
        <w:pStyle w:val="affffb"/>
        <w:ind w:firstLine="420"/>
      </w:pPr>
      <w:r>
        <w:rPr>
          <w:rFonts w:hint="eastAsia"/>
        </w:rPr>
        <w:t>GB/T 16716.1 包装与环境 第1部分：通则</w:t>
      </w:r>
    </w:p>
    <w:p w14:paraId="0B18BEA7" w14:textId="3D4B23BB" w:rsidR="007B20C6" w:rsidRDefault="007B20C6" w:rsidP="00677DE7">
      <w:pPr>
        <w:pStyle w:val="affffb"/>
        <w:ind w:firstLine="420"/>
      </w:pPr>
      <w:r>
        <w:rPr>
          <w:rFonts w:hint="eastAsia"/>
        </w:rPr>
        <w:t>GB/T 16716.2 包装与环境 第2部分：包装系统优化</w:t>
      </w:r>
    </w:p>
    <w:p w14:paraId="1639E159" w14:textId="18EA7865" w:rsidR="007B20C6" w:rsidRPr="00072C9A" w:rsidRDefault="007B20C6" w:rsidP="00082A91">
      <w:pPr>
        <w:pStyle w:val="affffb"/>
        <w:ind w:firstLine="420"/>
      </w:pPr>
      <w:r>
        <w:rPr>
          <w:rFonts w:hint="eastAsia"/>
        </w:rPr>
        <w:t>GB/T 20197 降解塑料</w:t>
      </w:r>
      <w:r w:rsidRPr="00072C9A">
        <w:rPr>
          <w:rFonts w:hint="eastAsia"/>
        </w:rPr>
        <w:t>的定义、分类、标志和降解性能要求</w:t>
      </w:r>
    </w:p>
    <w:p w14:paraId="4586C4B6" w14:textId="1756C947" w:rsidR="007B20C6" w:rsidRDefault="007B20C6" w:rsidP="007B20C6">
      <w:pPr>
        <w:pStyle w:val="affffb"/>
        <w:ind w:firstLine="420"/>
      </w:pPr>
      <w:r w:rsidRPr="00072C9A">
        <w:rPr>
          <w:rFonts w:hint="eastAsia"/>
        </w:rPr>
        <w:t>GB/T 37422 绿色包装评价方法与准则</w:t>
      </w:r>
    </w:p>
    <w:p w14:paraId="3D2AE377" w14:textId="77777777" w:rsidR="00B265BC" w:rsidRPr="00E030F9" w:rsidRDefault="00FD59EB" w:rsidP="00BD521D">
      <w:pPr>
        <w:pStyle w:val="affc"/>
        <w:spacing w:before="312" w:after="312"/>
      </w:pPr>
      <w:r>
        <w:rPr>
          <w:rFonts w:hint="eastAsia"/>
        </w:rPr>
        <w:t>术语和定义</w:t>
      </w:r>
    </w:p>
    <w:bookmarkStart w:id="41" w:name="_Toc26986532" w:displacedByCustomXml="next"/>
    <w:bookmarkEnd w:id="41" w:displacedByCustomXml="next"/>
    <w:sdt>
      <w:sdtPr>
        <w:rPr>
          <w:rFonts w:hint="eastAsia"/>
        </w:rPr>
        <w:id w:val="-1909835108"/>
        <w:placeholder>
          <w:docPart w:val="6A05108F20E34CC89CED62F6BC55549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31650FF8" w14:textId="77777777" w:rsidR="003C010C" w:rsidRDefault="00593F2F" w:rsidP="00593F2F">
          <w:pPr>
            <w:pStyle w:val="affffb"/>
            <w:ind w:firstLine="420"/>
          </w:pPr>
          <w:r>
            <w:rPr>
              <w:rFonts w:hint="eastAsia"/>
            </w:rPr>
            <w:t>下列术语和定义适用于本文件。</w:t>
          </w:r>
        </w:p>
      </w:sdtContent>
    </w:sdt>
    <w:p w14:paraId="0D22585E" w14:textId="77777777" w:rsidR="001B04AD" w:rsidRDefault="001B04AD" w:rsidP="00593F2F">
      <w:pPr>
        <w:pStyle w:val="afffffffffff5"/>
        <w:ind w:left="420" w:hangingChars="200" w:hanging="420"/>
        <w:rPr>
          <w:rFonts w:ascii="黑体" w:eastAsia="黑体" w:hAnsi="黑体"/>
        </w:rPr>
      </w:pPr>
    </w:p>
    <w:p w14:paraId="79A4B542" w14:textId="77777777" w:rsidR="00593F2F" w:rsidRPr="001B04AD" w:rsidRDefault="00593F2F" w:rsidP="001B04AD">
      <w:pPr>
        <w:pStyle w:val="affffb"/>
        <w:ind w:firstLine="420"/>
        <w:rPr>
          <w:rFonts w:ascii="黑体" w:eastAsia="黑体" w:hAnsi="黑体"/>
        </w:rPr>
      </w:pPr>
      <w:r w:rsidRPr="001B04AD">
        <w:rPr>
          <w:rFonts w:ascii="黑体" w:eastAsia="黑体" w:hAnsi="黑体" w:hint="eastAsia"/>
        </w:rPr>
        <w:t xml:space="preserve">供应商 </w:t>
      </w:r>
      <w:r w:rsidRPr="001B04AD">
        <w:rPr>
          <w:rFonts w:ascii="黑体" w:eastAsia="黑体" w:hAnsi="黑体"/>
        </w:rPr>
        <w:t xml:space="preserve"> supplier</w:t>
      </w:r>
    </w:p>
    <w:p w14:paraId="3ECA9E23" w14:textId="77777777" w:rsidR="00593F2F" w:rsidRPr="00593F2F" w:rsidRDefault="00593F2F" w:rsidP="001B04AD">
      <w:pPr>
        <w:pStyle w:val="affffb"/>
        <w:ind w:firstLine="420"/>
      </w:pPr>
      <w:r w:rsidRPr="00593F2F">
        <w:rPr>
          <w:rFonts w:hint="eastAsia"/>
        </w:rPr>
        <w:t>对投放市场或交付使用的包装或包装产品负有责任的经营者。</w:t>
      </w:r>
    </w:p>
    <w:p w14:paraId="7E21739C" w14:textId="288C1300" w:rsidR="00593F2F" w:rsidRDefault="00593F2F" w:rsidP="001B04AD">
      <w:pPr>
        <w:pStyle w:val="affffb"/>
        <w:ind w:firstLine="420"/>
      </w:pPr>
      <w:r>
        <w:rPr>
          <w:rFonts w:hint="eastAsia"/>
        </w:rPr>
        <w:t>[来源：GB/T16716.1-2018，3.1]</w:t>
      </w:r>
    </w:p>
    <w:p w14:paraId="47CCB330" w14:textId="77777777" w:rsidR="00E50D5F" w:rsidRDefault="00593F2F" w:rsidP="00BD1252">
      <w:pPr>
        <w:pStyle w:val="afff2"/>
        <w:numPr>
          <w:ilvl w:val="0"/>
          <w:numId w:val="0"/>
        </w:numPr>
        <w:ind w:leftChars="50" w:left="105" w:firstLineChars="200" w:firstLine="360"/>
      </w:pPr>
      <w:r w:rsidRPr="00E50D5F">
        <w:rPr>
          <w:rFonts w:ascii="黑体" w:eastAsia="黑体" w:hAnsi="黑体" w:hint="eastAsia"/>
        </w:rPr>
        <w:t>注：</w:t>
      </w:r>
      <w:r w:rsidRPr="00E50D5F">
        <w:rPr>
          <w:rFonts w:hint="eastAsia"/>
        </w:rPr>
        <w:t>指在产品及其包装出售之前的所有者；或在标签上注明的生产或销售商，更明确的是自愿执行本标准的经营</w:t>
      </w:r>
    </w:p>
    <w:p w14:paraId="645D3223" w14:textId="1106AAA2" w:rsidR="00593F2F" w:rsidRPr="001B04AD" w:rsidRDefault="00593F2F" w:rsidP="00E50D5F">
      <w:pPr>
        <w:pStyle w:val="afff2"/>
        <w:numPr>
          <w:ilvl w:val="0"/>
          <w:numId w:val="0"/>
        </w:numPr>
        <w:ind w:leftChars="50" w:left="105" w:firstLineChars="400" w:firstLine="720"/>
      </w:pPr>
      <w:r w:rsidRPr="00E50D5F">
        <w:rPr>
          <w:rFonts w:hint="eastAsia"/>
        </w:rPr>
        <w:t>者。当供应商使用的包装是有其他生产商提供，提供商可追溯有关技术资料。</w:t>
      </w:r>
    </w:p>
    <w:p w14:paraId="66595C54" w14:textId="77777777" w:rsidR="00593F2F" w:rsidRPr="001B04AD" w:rsidRDefault="001B04AD" w:rsidP="001B04AD">
      <w:pPr>
        <w:pStyle w:val="afffffffffff5"/>
        <w:ind w:left="420" w:hangingChars="200" w:hanging="420"/>
        <w:rPr>
          <w:rFonts w:ascii="黑体" w:eastAsia="黑体" w:hAnsi="黑体"/>
        </w:rPr>
      </w:pPr>
      <w:r w:rsidRPr="001B04AD">
        <w:rPr>
          <w:rFonts w:ascii="黑体" w:eastAsia="黑体" w:hAnsi="黑体"/>
        </w:rPr>
        <w:br/>
      </w:r>
      <w:r w:rsidR="00593F2F" w:rsidRPr="001B04AD">
        <w:rPr>
          <w:rFonts w:ascii="黑体" w:eastAsia="黑体" w:hAnsi="黑体" w:hint="eastAsia"/>
        </w:rPr>
        <w:t>包装材料  packaging material</w:t>
      </w:r>
    </w:p>
    <w:p w14:paraId="0D37E6C6" w14:textId="77777777" w:rsidR="00593F2F" w:rsidRPr="004F6AC2" w:rsidRDefault="00593F2F" w:rsidP="001B04AD">
      <w:pPr>
        <w:pStyle w:val="affffb"/>
        <w:ind w:firstLine="420"/>
      </w:pPr>
      <w:r w:rsidRPr="004F6AC2">
        <w:rPr>
          <w:rFonts w:hint="eastAsia"/>
        </w:rPr>
        <w:t>用于制造包装容器和构成产品包装的材料（如：木材、金属、塑料、玻璃和纸等）总称。</w:t>
      </w:r>
    </w:p>
    <w:p w14:paraId="349CEEC1" w14:textId="77777777" w:rsidR="00AC631A" w:rsidRDefault="00593F2F" w:rsidP="001B04AD">
      <w:pPr>
        <w:pStyle w:val="affffb"/>
        <w:ind w:firstLine="420"/>
      </w:pPr>
      <w:r w:rsidRPr="004F6AC2">
        <w:rPr>
          <w:rFonts w:hint="eastAsia"/>
        </w:rPr>
        <w:t>[来源：G</w:t>
      </w:r>
      <w:r w:rsidRPr="004F6AC2">
        <w:t>B/T 4122-2008</w:t>
      </w:r>
      <w:r w:rsidRPr="004F6AC2">
        <w:rPr>
          <w:rFonts w:hint="eastAsia"/>
        </w:rPr>
        <w:t>，</w:t>
      </w:r>
      <w:r w:rsidRPr="004F6AC2">
        <w:t>5.1]</w:t>
      </w:r>
    </w:p>
    <w:p w14:paraId="03803E21" w14:textId="2D14B1E9" w:rsidR="00593F2F" w:rsidRPr="001B04AD" w:rsidRDefault="001B04AD" w:rsidP="001B04AD">
      <w:pPr>
        <w:pStyle w:val="afffffffffff5"/>
        <w:ind w:left="420" w:hangingChars="200" w:hanging="420"/>
        <w:rPr>
          <w:rFonts w:ascii="黑体" w:eastAsia="黑体" w:hAnsi="黑体"/>
        </w:rPr>
      </w:pPr>
      <w:r w:rsidRPr="001B04AD">
        <w:rPr>
          <w:rFonts w:ascii="黑体" w:eastAsia="黑体" w:hAnsi="黑体"/>
        </w:rPr>
        <w:br/>
      </w:r>
      <w:r w:rsidR="00593F2F" w:rsidRPr="001B04AD">
        <w:rPr>
          <w:rFonts w:ascii="黑体" w:eastAsia="黑体" w:hAnsi="黑体" w:hint="eastAsia"/>
        </w:rPr>
        <w:t>包装</w:t>
      </w:r>
      <w:r w:rsidR="0021639C">
        <w:rPr>
          <w:rFonts w:ascii="黑体" w:eastAsia="黑体" w:hAnsi="黑体" w:hint="eastAsia"/>
        </w:rPr>
        <w:t>组件</w:t>
      </w:r>
      <w:r w:rsidR="00593F2F" w:rsidRPr="001B04AD">
        <w:rPr>
          <w:rFonts w:ascii="黑体" w:eastAsia="黑体" w:hAnsi="黑体" w:hint="eastAsia"/>
        </w:rPr>
        <w:t xml:space="preserve">  </w:t>
      </w:r>
      <w:r w:rsidR="00593F2F" w:rsidRPr="001B04AD">
        <w:rPr>
          <w:rFonts w:ascii="黑体" w:eastAsia="黑体" w:hAnsi="黑体"/>
        </w:rPr>
        <w:t>packaging co</w:t>
      </w:r>
      <w:r w:rsidR="0021639C">
        <w:rPr>
          <w:rFonts w:ascii="黑体" w:eastAsia="黑体" w:hAnsi="黑体"/>
        </w:rPr>
        <w:t>mponent</w:t>
      </w:r>
    </w:p>
    <w:p w14:paraId="69DC2D8F" w14:textId="3A311466" w:rsidR="00AC631A" w:rsidRDefault="00593F2F" w:rsidP="001B04AD">
      <w:pPr>
        <w:pStyle w:val="affffb"/>
        <w:ind w:firstLine="420"/>
        <w:rPr>
          <w:rFonts w:hAnsi="宋体"/>
        </w:rPr>
      </w:pPr>
      <w:r w:rsidRPr="004F6AC2">
        <w:rPr>
          <w:rFonts w:hint="eastAsia"/>
        </w:rPr>
        <w:t>用手或用简单物理</w:t>
      </w:r>
      <w:r w:rsidR="0021639C">
        <w:rPr>
          <w:rFonts w:hint="eastAsia"/>
        </w:rPr>
        <w:t>方法可以拆分的</w:t>
      </w:r>
      <w:r w:rsidRPr="004F6AC2">
        <w:rPr>
          <w:rFonts w:hint="eastAsia"/>
        </w:rPr>
        <w:t>包装的组成部分</w:t>
      </w:r>
      <w:r w:rsidRPr="004F6AC2">
        <w:rPr>
          <w:rFonts w:hAnsi="宋体" w:hint="eastAsia"/>
        </w:rPr>
        <w:t>。</w:t>
      </w:r>
    </w:p>
    <w:p w14:paraId="3ECCC248" w14:textId="7E7F5507" w:rsidR="00593F2F" w:rsidRPr="00AC631A" w:rsidRDefault="00593F2F" w:rsidP="001B04AD">
      <w:pPr>
        <w:pStyle w:val="affffb"/>
        <w:ind w:firstLine="420"/>
        <w:rPr>
          <w:rFonts w:hAnsi="宋体"/>
        </w:rPr>
      </w:pPr>
      <w:r w:rsidRPr="004F6AC2">
        <w:rPr>
          <w:rFonts w:hint="eastAsia"/>
        </w:rPr>
        <w:t>[来源：G</w:t>
      </w:r>
      <w:r w:rsidRPr="004F6AC2">
        <w:t>B/T 16716.2-2018</w:t>
      </w:r>
      <w:r w:rsidRPr="004F6AC2">
        <w:rPr>
          <w:rFonts w:hint="eastAsia"/>
        </w:rPr>
        <w:t>，</w:t>
      </w:r>
      <w:r w:rsidRPr="004F6AC2">
        <w:t>3.</w:t>
      </w:r>
      <w:r w:rsidR="0021639C">
        <w:t>4</w:t>
      </w:r>
      <w:r w:rsidRPr="004F6AC2">
        <w:t>]</w:t>
      </w:r>
    </w:p>
    <w:p w14:paraId="50461D3F" w14:textId="77777777" w:rsidR="00593F2F" w:rsidRPr="00AC631A" w:rsidRDefault="00AC631A" w:rsidP="00AC631A">
      <w:pPr>
        <w:pStyle w:val="afffffffffff5"/>
        <w:ind w:left="420" w:hangingChars="200" w:hanging="420"/>
        <w:rPr>
          <w:rFonts w:ascii="黑体" w:eastAsia="黑体" w:hAnsi="黑体"/>
        </w:rPr>
      </w:pPr>
      <w:r w:rsidRPr="00AC631A">
        <w:rPr>
          <w:rFonts w:ascii="黑体" w:eastAsia="黑体" w:hAnsi="黑体"/>
        </w:rPr>
        <w:lastRenderedPageBreak/>
        <w:br/>
      </w:r>
      <w:r w:rsidR="00593F2F" w:rsidRPr="00AC631A">
        <w:rPr>
          <w:rFonts w:ascii="黑体" w:eastAsia="黑体" w:hAnsi="黑体" w:hint="eastAsia"/>
        </w:rPr>
        <w:t>复合材料包装 consolidated packaging</w:t>
      </w:r>
    </w:p>
    <w:p w14:paraId="2CDCD29A" w14:textId="77777777" w:rsidR="00593F2F" w:rsidRPr="00AC631A" w:rsidRDefault="00593F2F" w:rsidP="00AC631A">
      <w:pPr>
        <w:pStyle w:val="affffb"/>
        <w:ind w:firstLine="420"/>
      </w:pPr>
      <w:r w:rsidRPr="00593F2F">
        <w:rPr>
          <w:rFonts w:hint="eastAsia"/>
        </w:rPr>
        <w:t>由两层或两层以上材料复合在一起形成的复合材料做成的包装。</w:t>
      </w:r>
    </w:p>
    <w:p w14:paraId="2E883A2F" w14:textId="77777777" w:rsidR="00593F2F" w:rsidRPr="004F6AC2" w:rsidRDefault="00593F2F" w:rsidP="00AC631A">
      <w:pPr>
        <w:pStyle w:val="affffb"/>
        <w:ind w:firstLine="420"/>
        <w:rPr>
          <w:szCs w:val="21"/>
        </w:rPr>
      </w:pPr>
      <w:r w:rsidRPr="004F6AC2">
        <w:rPr>
          <w:rFonts w:hint="eastAsia"/>
          <w:szCs w:val="21"/>
        </w:rPr>
        <w:t>[来源：G</w:t>
      </w:r>
      <w:r w:rsidRPr="004F6AC2">
        <w:rPr>
          <w:szCs w:val="21"/>
        </w:rPr>
        <w:t>B/T 4122.1-2008</w:t>
      </w:r>
      <w:r w:rsidRPr="004F6AC2">
        <w:rPr>
          <w:rFonts w:hint="eastAsia"/>
          <w:szCs w:val="21"/>
        </w:rPr>
        <w:t>，5</w:t>
      </w:r>
      <w:r w:rsidRPr="004F6AC2">
        <w:rPr>
          <w:szCs w:val="21"/>
        </w:rPr>
        <w:t>.9]</w:t>
      </w:r>
    </w:p>
    <w:p w14:paraId="3B2CE78E" w14:textId="77777777" w:rsidR="00593F2F" w:rsidRPr="00AC631A" w:rsidRDefault="00AC631A" w:rsidP="00AC631A">
      <w:pPr>
        <w:pStyle w:val="afffffffffff5"/>
        <w:ind w:left="420" w:hangingChars="200" w:hanging="420"/>
        <w:rPr>
          <w:rFonts w:ascii="黑体" w:eastAsia="黑体" w:hAnsi="黑体"/>
          <w:szCs w:val="21"/>
        </w:rPr>
      </w:pPr>
      <w:r w:rsidRPr="00AC631A">
        <w:rPr>
          <w:rFonts w:ascii="黑体" w:eastAsia="黑体" w:hAnsi="黑体"/>
        </w:rPr>
        <w:br/>
      </w:r>
      <w:r w:rsidRPr="00AC631A">
        <w:rPr>
          <w:rFonts w:ascii="黑体" w:eastAsia="黑体" w:hAnsi="黑体" w:hint="eastAsia"/>
        </w:rPr>
        <w:t>绿色包装  green packaging</w:t>
      </w:r>
    </w:p>
    <w:p w14:paraId="44BBFB31" w14:textId="77777777" w:rsidR="00593F2F" w:rsidRPr="004F6AC2" w:rsidRDefault="00593F2F" w:rsidP="00AC631A">
      <w:pPr>
        <w:pStyle w:val="affffb"/>
        <w:ind w:firstLine="420"/>
        <w:rPr>
          <w:szCs w:val="21"/>
        </w:rPr>
      </w:pPr>
      <w:r w:rsidRPr="004F6AC2">
        <w:rPr>
          <w:rFonts w:hint="eastAsia"/>
          <w:szCs w:val="21"/>
        </w:rPr>
        <w:t>在包装产品全生命周期中，满足包装功能要求的前提下，对人体健康和生态环境危害小、资源能源消耗少的包装。</w:t>
      </w:r>
    </w:p>
    <w:p w14:paraId="7AA06103" w14:textId="77777777" w:rsidR="00593F2F" w:rsidRPr="004F6AC2" w:rsidRDefault="00593F2F" w:rsidP="00AC631A">
      <w:pPr>
        <w:pStyle w:val="affffb"/>
        <w:ind w:firstLine="420"/>
        <w:rPr>
          <w:szCs w:val="21"/>
        </w:rPr>
      </w:pPr>
      <w:r w:rsidRPr="004F6AC2">
        <w:rPr>
          <w:rFonts w:hint="eastAsia"/>
          <w:szCs w:val="21"/>
        </w:rPr>
        <w:t>[来源：G</w:t>
      </w:r>
      <w:r w:rsidRPr="004F6AC2">
        <w:rPr>
          <w:szCs w:val="21"/>
        </w:rPr>
        <w:t>B/T 37422-2019</w:t>
      </w:r>
      <w:r w:rsidRPr="004F6AC2">
        <w:rPr>
          <w:rFonts w:hint="eastAsia"/>
          <w:szCs w:val="21"/>
        </w:rPr>
        <w:t>，3</w:t>
      </w:r>
      <w:r w:rsidRPr="004F6AC2">
        <w:rPr>
          <w:szCs w:val="21"/>
        </w:rPr>
        <w:t>.1]</w:t>
      </w:r>
    </w:p>
    <w:p w14:paraId="75B6A49A" w14:textId="77777777" w:rsidR="00616D8A" w:rsidRDefault="001B04AD" w:rsidP="00593F2F">
      <w:pPr>
        <w:pStyle w:val="affc"/>
        <w:spacing w:before="312" w:after="312"/>
      </w:pPr>
      <w:r>
        <w:rPr>
          <w:rFonts w:hint="eastAsia"/>
        </w:rPr>
        <w:t>回收标志</w:t>
      </w:r>
    </w:p>
    <w:p w14:paraId="7AD5932A" w14:textId="77777777" w:rsidR="001B04AD" w:rsidRDefault="001B04AD" w:rsidP="001B04AD">
      <w:pPr>
        <w:pStyle w:val="affd"/>
        <w:spacing w:before="156" w:after="156"/>
      </w:pPr>
      <w:r>
        <w:rPr>
          <w:rFonts w:hint="eastAsia"/>
        </w:rPr>
        <w:t>纸包装</w:t>
      </w:r>
    </w:p>
    <w:p w14:paraId="6E7BAFC3" w14:textId="68963822" w:rsidR="001B04AD" w:rsidRDefault="001B04AD" w:rsidP="001B04AD">
      <w:pPr>
        <w:pStyle w:val="affffb"/>
        <w:ind w:firstLine="420"/>
      </w:pPr>
      <w:r w:rsidRPr="001B04AD">
        <w:rPr>
          <w:rFonts w:hint="eastAsia"/>
        </w:rPr>
        <w:t>适用于纸、纸盒和纸箱等纸包装制品，</w:t>
      </w:r>
      <w:r w:rsidR="00CD40A8">
        <w:rPr>
          <w:rFonts w:hint="eastAsia"/>
        </w:rPr>
        <w:t>其回收标志由</w:t>
      </w:r>
      <w:r w:rsidR="00CD40A8" w:rsidRPr="001B04AD">
        <w:rPr>
          <w:rFonts w:hint="eastAsia"/>
        </w:rPr>
        <w:t>图形和文字组成</w:t>
      </w:r>
      <w:r w:rsidR="00C624AE">
        <w:rPr>
          <w:rFonts w:hint="eastAsia"/>
        </w:rPr>
        <w:t>。</w:t>
      </w:r>
      <w:r w:rsidR="00DE13FE">
        <w:rPr>
          <w:rFonts w:hint="eastAsia"/>
        </w:rPr>
        <w:t>图形为带箭头的空心等边三角形，</w:t>
      </w:r>
      <w:r w:rsidRPr="001B04AD">
        <w:rPr>
          <w:rFonts w:hint="eastAsia"/>
        </w:rPr>
        <w:t>可在标志下方标注“纸”</w:t>
      </w:r>
      <w:r w:rsidR="00365182">
        <w:rPr>
          <w:rFonts w:hint="eastAsia"/>
        </w:rPr>
        <w:t>或“纸箱”</w:t>
      </w:r>
      <w:r w:rsidRPr="001B04AD">
        <w:rPr>
          <w:rFonts w:hint="eastAsia"/>
        </w:rPr>
        <w:t>，其回收标志示例见</w:t>
      </w:r>
      <w:r w:rsidR="0091089B">
        <w:rPr>
          <w:rFonts w:hint="eastAsia"/>
        </w:rPr>
        <w:t>表</w:t>
      </w:r>
      <w:r w:rsidRPr="001B04AD">
        <w:rPr>
          <w:rFonts w:hint="eastAsia"/>
        </w:rPr>
        <w:t>1。</w:t>
      </w:r>
    </w:p>
    <w:p w14:paraId="7DCFEB00" w14:textId="1D4D0B69" w:rsidR="009A1F9A" w:rsidRDefault="009A1F9A" w:rsidP="001B04AD">
      <w:pPr>
        <w:pStyle w:val="affffb"/>
        <w:ind w:firstLine="420"/>
      </w:pPr>
    </w:p>
    <w:p w14:paraId="482B348F" w14:textId="77777777" w:rsidR="009A1F9A" w:rsidRPr="00145D1F" w:rsidRDefault="009A1F9A" w:rsidP="009A1F9A">
      <w:pPr>
        <w:autoSpaceDE w:val="0"/>
        <w:autoSpaceDN w:val="0"/>
        <w:snapToGrid w:val="0"/>
        <w:spacing w:line="280" w:lineRule="exact"/>
        <w:ind w:firstLine="437"/>
        <w:jc w:val="center"/>
        <w:rPr>
          <w:rFonts w:ascii="黑体" w:eastAsia="黑体" w:hAnsi="黑体"/>
          <w:kern w:val="0"/>
        </w:rPr>
      </w:pPr>
      <w:r w:rsidRPr="00D227C6">
        <w:rPr>
          <w:rFonts w:ascii="黑体" w:eastAsia="黑体" w:hAnsi="黑体" w:hint="eastAsia"/>
          <w:kern w:val="0"/>
        </w:rPr>
        <w:t xml:space="preserve">表 </w:t>
      </w:r>
      <w:r>
        <w:rPr>
          <w:rFonts w:ascii="黑体" w:eastAsia="黑体" w:hAnsi="黑体"/>
          <w:kern w:val="0"/>
        </w:rPr>
        <w:t>1</w:t>
      </w:r>
      <w:r w:rsidRPr="00D227C6">
        <w:rPr>
          <w:rFonts w:ascii="黑体" w:eastAsia="黑体" w:hAnsi="黑体"/>
          <w:kern w:val="0"/>
        </w:rPr>
        <w:t xml:space="preserve">  </w:t>
      </w:r>
      <w:r>
        <w:rPr>
          <w:rFonts w:ascii="黑体" w:eastAsia="黑体" w:hAnsi="黑体" w:hint="eastAsia"/>
          <w:kern w:val="0"/>
        </w:rPr>
        <w:t>纸包装的分类、适用范围</w:t>
      </w:r>
      <w:r w:rsidRPr="00D227C6">
        <w:rPr>
          <w:rFonts w:ascii="黑体" w:eastAsia="黑体" w:hAnsi="黑体" w:hint="eastAsia"/>
          <w:kern w:val="0"/>
        </w:rPr>
        <w:t>和标志示例</w:t>
      </w:r>
    </w:p>
    <w:p w14:paraId="3C8C2DA9" w14:textId="77777777" w:rsidR="009A1F9A" w:rsidRPr="00D322F6" w:rsidRDefault="009A1F9A" w:rsidP="009A1F9A">
      <w:pPr>
        <w:autoSpaceDE w:val="0"/>
        <w:autoSpaceDN w:val="0"/>
        <w:snapToGrid w:val="0"/>
        <w:jc w:val="left"/>
        <w:rPr>
          <w:kern w:val="0"/>
        </w:rPr>
      </w:pPr>
    </w:p>
    <w:tbl>
      <w:tblPr>
        <w:tblW w:w="9356"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5"/>
        <w:gridCol w:w="3685"/>
        <w:gridCol w:w="3686"/>
      </w:tblGrid>
      <w:tr w:rsidR="009A1F9A" w:rsidRPr="00D322F6" w14:paraId="68575CD6" w14:textId="77777777" w:rsidTr="00034B4B">
        <w:trPr>
          <w:trHeight w:val="405"/>
        </w:trPr>
        <w:tc>
          <w:tcPr>
            <w:tcW w:w="1985" w:type="dxa"/>
            <w:shd w:val="clear" w:color="auto" w:fill="auto"/>
            <w:vAlign w:val="center"/>
          </w:tcPr>
          <w:p w14:paraId="68C092D2" w14:textId="77777777" w:rsidR="009A1F9A" w:rsidRPr="00034B4B" w:rsidRDefault="009A1F9A" w:rsidP="00034B4B">
            <w:pPr>
              <w:adjustRightInd/>
              <w:spacing w:line="300" w:lineRule="auto"/>
              <w:jc w:val="center"/>
              <w:rPr>
                <w:rFonts w:ascii="宋体" w:hAnsi="宋体"/>
                <w:sz w:val="18"/>
              </w:rPr>
            </w:pPr>
            <w:r w:rsidRPr="00034B4B">
              <w:rPr>
                <w:rFonts w:ascii="宋体" w:hAnsi="宋体" w:hint="eastAsia"/>
                <w:sz w:val="18"/>
              </w:rPr>
              <w:t>分类</w:t>
            </w:r>
          </w:p>
        </w:tc>
        <w:tc>
          <w:tcPr>
            <w:tcW w:w="3685" w:type="dxa"/>
            <w:shd w:val="clear" w:color="auto" w:fill="auto"/>
            <w:vAlign w:val="center"/>
          </w:tcPr>
          <w:p w14:paraId="3ECD67BE" w14:textId="77777777" w:rsidR="009A1F9A" w:rsidRPr="00034B4B" w:rsidRDefault="009A1F9A" w:rsidP="00034B4B">
            <w:pPr>
              <w:adjustRightInd/>
              <w:spacing w:line="300" w:lineRule="auto"/>
              <w:jc w:val="center"/>
              <w:rPr>
                <w:rFonts w:ascii="宋体" w:hAnsi="宋体"/>
                <w:sz w:val="18"/>
              </w:rPr>
            </w:pPr>
            <w:r w:rsidRPr="00034B4B">
              <w:rPr>
                <w:rFonts w:ascii="宋体" w:hAnsi="宋体" w:hint="eastAsia"/>
                <w:sz w:val="18"/>
              </w:rPr>
              <w:t>适用范围</w:t>
            </w:r>
          </w:p>
        </w:tc>
        <w:tc>
          <w:tcPr>
            <w:tcW w:w="3686" w:type="dxa"/>
            <w:shd w:val="clear" w:color="auto" w:fill="auto"/>
            <w:vAlign w:val="center"/>
          </w:tcPr>
          <w:p w14:paraId="6911BB9D" w14:textId="77777777" w:rsidR="009A1F9A" w:rsidRPr="00034B4B" w:rsidRDefault="009A1F9A" w:rsidP="00034B4B">
            <w:pPr>
              <w:adjustRightInd/>
              <w:spacing w:line="300" w:lineRule="auto"/>
              <w:jc w:val="center"/>
              <w:rPr>
                <w:rFonts w:ascii="宋体" w:hAnsi="宋体"/>
                <w:sz w:val="18"/>
              </w:rPr>
            </w:pPr>
            <w:r w:rsidRPr="00034B4B">
              <w:rPr>
                <w:rFonts w:ascii="宋体" w:hAnsi="宋体" w:hint="eastAsia"/>
                <w:sz w:val="18"/>
              </w:rPr>
              <w:t>标志示例</w:t>
            </w:r>
          </w:p>
        </w:tc>
      </w:tr>
      <w:tr w:rsidR="009A1F9A" w:rsidRPr="00D322F6" w14:paraId="08C171FB" w14:textId="77777777" w:rsidTr="00827918">
        <w:trPr>
          <w:trHeight w:val="1943"/>
        </w:trPr>
        <w:tc>
          <w:tcPr>
            <w:tcW w:w="1985" w:type="dxa"/>
            <w:shd w:val="clear" w:color="auto" w:fill="auto"/>
            <w:vAlign w:val="center"/>
          </w:tcPr>
          <w:p w14:paraId="7A915FAC" w14:textId="7BC346C0" w:rsidR="009A1F9A" w:rsidRPr="00034B4B" w:rsidRDefault="009A1F9A" w:rsidP="00034B4B">
            <w:pPr>
              <w:adjustRightInd/>
              <w:spacing w:line="300" w:lineRule="auto"/>
              <w:jc w:val="center"/>
              <w:rPr>
                <w:kern w:val="0"/>
                <w:sz w:val="18"/>
                <w:szCs w:val="18"/>
              </w:rPr>
            </w:pPr>
            <w:r w:rsidRPr="00034B4B">
              <w:rPr>
                <w:rFonts w:hint="eastAsia"/>
                <w:kern w:val="0"/>
                <w:sz w:val="18"/>
                <w:szCs w:val="18"/>
              </w:rPr>
              <w:t>纸</w:t>
            </w:r>
          </w:p>
        </w:tc>
        <w:tc>
          <w:tcPr>
            <w:tcW w:w="3685" w:type="dxa"/>
            <w:shd w:val="clear" w:color="auto" w:fill="auto"/>
            <w:vAlign w:val="center"/>
          </w:tcPr>
          <w:p w14:paraId="361032D6" w14:textId="00A3D47B" w:rsidR="009A1F9A" w:rsidRPr="00034B4B" w:rsidRDefault="009A1F9A" w:rsidP="00202927">
            <w:pPr>
              <w:autoSpaceDE w:val="0"/>
              <w:autoSpaceDN w:val="0"/>
              <w:snapToGrid w:val="0"/>
              <w:jc w:val="center"/>
              <w:rPr>
                <w:kern w:val="0"/>
                <w:sz w:val="18"/>
                <w:szCs w:val="18"/>
              </w:rPr>
            </w:pPr>
            <w:r w:rsidRPr="00034B4B">
              <w:rPr>
                <w:rFonts w:hint="eastAsia"/>
                <w:kern w:val="0"/>
                <w:sz w:val="18"/>
                <w:szCs w:val="18"/>
              </w:rPr>
              <w:t>适用</w:t>
            </w:r>
            <w:r w:rsidR="00281D72">
              <w:rPr>
                <w:rFonts w:hint="eastAsia"/>
                <w:kern w:val="0"/>
                <w:sz w:val="18"/>
                <w:szCs w:val="18"/>
              </w:rPr>
              <w:t>于</w:t>
            </w:r>
            <w:r w:rsidR="009B2921" w:rsidRPr="00034B4B">
              <w:rPr>
                <w:rFonts w:hint="eastAsia"/>
                <w:kern w:val="0"/>
                <w:sz w:val="18"/>
                <w:szCs w:val="18"/>
              </w:rPr>
              <w:t>包装纸</w:t>
            </w:r>
            <w:r w:rsidR="009B2921">
              <w:rPr>
                <w:rFonts w:hint="eastAsia"/>
                <w:kern w:val="0"/>
                <w:sz w:val="18"/>
                <w:szCs w:val="18"/>
              </w:rPr>
              <w:t>、</w:t>
            </w:r>
            <w:r w:rsidRPr="00034B4B">
              <w:rPr>
                <w:rFonts w:hint="eastAsia"/>
                <w:kern w:val="0"/>
                <w:sz w:val="18"/>
                <w:szCs w:val="18"/>
              </w:rPr>
              <w:t>纸盒、纸袋、纸杯等</w:t>
            </w:r>
          </w:p>
        </w:tc>
        <w:tc>
          <w:tcPr>
            <w:tcW w:w="3686" w:type="dxa"/>
            <w:shd w:val="clear" w:color="auto" w:fill="auto"/>
            <w:vAlign w:val="center"/>
          </w:tcPr>
          <w:p w14:paraId="10FFB57F" w14:textId="28ABECD9" w:rsidR="0091089B" w:rsidRDefault="0091089B" w:rsidP="0091089B">
            <w:pPr>
              <w:autoSpaceDE w:val="0"/>
              <w:autoSpaceDN w:val="0"/>
              <w:snapToGrid w:val="0"/>
              <w:rPr>
                <w:kern w:val="0"/>
              </w:rPr>
            </w:pPr>
          </w:p>
          <w:p w14:paraId="7E20E1FD" w14:textId="77777777" w:rsidR="00043CB3" w:rsidRDefault="00043CB3" w:rsidP="00043CB3">
            <w:pPr>
              <w:autoSpaceDE w:val="0"/>
              <w:autoSpaceDN w:val="0"/>
              <w:snapToGrid w:val="0"/>
              <w:ind w:firstLineChars="300" w:firstLine="630"/>
              <w:rPr>
                <w:noProof/>
                <w:kern w:val="0"/>
              </w:rPr>
            </w:pPr>
          </w:p>
          <w:p w14:paraId="74D0F43C" w14:textId="77777777" w:rsidR="00043CB3" w:rsidRDefault="00043CB3" w:rsidP="00043CB3">
            <w:pPr>
              <w:autoSpaceDE w:val="0"/>
              <w:autoSpaceDN w:val="0"/>
              <w:snapToGrid w:val="0"/>
              <w:ind w:firstLineChars="300" w:firstLine="630"/>
              <w:rPr>
                <w:kern w:val="0"/>
              </w:rPr>
            </w:pPr>
          </w:p>
          <w:p w14:paraId="58AA3FD0" w14:textId="77777777" w:rsidR="00043CB3" w:rsidRDefault="00043CB3" w:rsidP="00043CB3">
            <w:pPr>
              <w:autoSpaceDE w:val="0"/>
              <w:autoSpaceDN w:val="0"/>
              <w:snapToGrid w:val="0"/>
              <w:ind w:firstLineChars="300" w:firstLine="630"/>
              <w:rPr>
                <w:noProof/>
                <w:kern w:val="0"/>
              </w:rPr>
            </w:pPr>
          </w:p>
          <w:p w14:paraId="5776EF26" w14:textId="6D00F455" w:rsidR="009A1F9A" w:rsidRPr="0091089B" w:rsidRDefault="00043CB3" w:rsidP="009C6339">
            <w:pPr>
              <w:autoSpaceDE w:val="0"/>
              <w:autoSpaceDN w:val="0"/>
              <w:snapToGrid w:val="0"/>
              <w:spacing w:line="500" w:lineRule="exact"/>
              <w:ind w:firstLineChars="300" w:firstLine="630"/>
              <w:rPr>
                <w:kern w:val="0"/>
              </w:rPr>
            </w:pPr>
            <w:r w:rsidRPr="00043CB3">
              <w:rPr>
                <w:noProof/>
                <w:kern w:val="0"/>
              </w:rPr>
              <w:drawing>
                <wp:inline distT="0" distB="0" distL="0" distR="0" wp14:anchorId="1AE2919D" wp14:editId="0791D554">
                  <wp:extent cx="1272693" cy="1251634"/>
                  <wp:effectExtent l="0" t="0" r="3810" b="5715"/>
                  <wp:docPr id="11" name="图片 11" descr="C:\Users\whj\AppData\Local\Temp\16274597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j\AppData\Local\Temp\1627459738(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7279" cy="1275813"/>
                          </a:xfrm>
                          <a:prstGeom prst="rect">
                            <a:avLst/>
                          </a:prstGeom>
                          <a:noFill/>
                          <a:ln>
                            <a:noFill/>
                          </a:ln>
                        </pic:spPr>
                      </pic:pic>
                    </a:graphicData>
                  </a:graphic>
                </wp:inline>
              </w:drawing>
            </w:r>
          </w:p>
        </w:tc>
      </w:tr>
      <w:tr w:rsidR="009A1F9A" w:rsidRPr="00D322F6" w14:paraId="7751A3BF" w14:textId="77777777" w:rsidTr="00827918">
        <w:trPr>
          <w:trHeight w:val="2157"/>
        </w:trPr>
        <w:tc>
          <w:tcPr>
            <w:tcW w:w="1985" w:type="dxa"/>
            <w:shd w:val="clear" w:color="auto" w:fill="auto"/>
            <w:vAlign w:val="center"/>
          </w:tcPr>
          <w:p w14:paraId="0B0D6938" w14:textId="77777777" w:rsidR="009A1F9A" w:rsidRPr="00034B4B" w:rsidRDefault="009A1F9A" w:rsidP="00202927">
            <w:pPr>
              <w:autoSpaceDE w:val="0"/>
              <w:autoSpaceDN w:val="0"/>
              <w:snapToGrid w:val="0"/>
              <w:jc w:val="center"/>
              <w:rPr>
                <w:kern w:val="0"/>
                <w:sz w:val="18"/>
                <w:szCs w:val="18"/>
              </w:rPr>
            </w:pPr>
            <w:r w:rsidRPr="00034B4B">
              <w:rPr>
                <w:rFonts w:hint="eastAsia"/>
                <w:kern w:val="0"/>
                <w:sz w:val="18"/>
                <w:szCs w:val="18"/>
              </w:rPr>
              <w:t>纸箱</w:t>
            </w:r>
          </w:p>
        </w:tc>
        <w:tc>
          <w:tcPr>
            <w:tcW w:w="3685" w:type="dxa"/>
            <w:shd w:val="clear" w:color="auto" w:fill="auto"/>
            <w:vAlign w:val="center"/>
          </w:tcPr>
          <w:p w14:paraId="1C8A4909" w14:textId="1C4D6E07" w:rsidR="009A1F9A" w:rsidRPr="00034B4B" w:rsidRDefault="009A1F9A" w:rsidP="00202927">
            <w:pPr>
              <w:autoSpaceDE w:val="0"/>
              <w:autoSpaceDN w:val="0"/>
              <w:snapToGrid w:val="0"/>
              <w:jc w:val="center"/>
              <w:rPr>
                <w:kern w:val="0"/>
                <w:sz w:val="18"/>
                <w:szCs w:val="18"/>
              </w:rPr>
            </w:pPr>
            <w:r w:rsidRPr="00034B4B">
              <w:rPr>
                <w:rFonts w:hint="eastAsia"/>
                <w:kern w:val="0"/>
                <w:sz w:val="18"/>
                <w:szCs w:val="18"/>
              </w:rPr>
              <w:t>适用于纸板箱</w:t>
            </w:r>
          </w:p>
        </w:tc>
        <w:tc>
          <w:tcPr>
            <w:tcW w:w="3686" w:type="dxa"/>
            <w:shd w:val="clear" w:color="auto" w:fill="auto"/>
            <w:vAlign w:val="center"/>
          </w:tcPr>
          <w:p w14:paraId="611F377F" w14:textId="77777777" w:rsidR="0091089B" w:rsidRDefault="0091089B" w:rsidP="00202927">
            <w:pPr>
              <w:autoSpaceDE w:val="0"/>
              <w:autoSpaceDN w:val="0"/>
              <w:snapToGrid w:val="0"/>
              <w:rPr>
                <w:kern w:val="0"/>
              </w:rPr>
            </w:pPr>
          </w:p>
          <w:p w14:paraId="6EA5C9C9" w14:textId="5AA6A493" w:rsidR="00043CB3" w:rsidRDefault="00281D72" w:rsidP="00202927">
            <w:pPr>
              <w:autoSpaceDE w:val="0"/>
              <w:autoSpaceDN w:val="0"/>
              <w:snapToGrid w:val="0"/>
              <w:rPr>
                <w:noProof/>
                <w:kern w:val="0"/>
              </w:rPr>
            </w:pPr>
            <w:r>
              <w:rPr>
                <w:rFonts w:hint="eastAsia"/>
                <w:kern w:val="0"/>
              </w:rPr>
              <w:t xml:space="preserve"> </w:t>
            </w:r>
            <w:r>
              <w:rPr>
                <w:kern w:val="0"/>
              </w:rPr>
              <w:t xml:space="preserve">       </w:t>
            </w:r>
          </w:p>
          <w:p w14:paraId="7FE92479" w14:textId="77777777" w:rsidR="00043CB3" w:rsidRDefault="00043CB3" w:rsidP="00202927">
            <w:pPr>
              <w:autoSpaceDE w:val="0"/>
              <w:autoSpaceDN w:val="0"/>
              <w:snapToGrid w:val="0"/>
              <w:rPr>
                <w:kern w:val="0"/>
              </w:rPr>
            </w:pPr>
          </w:p>
          <w:p w14:paraId="7949C6A7" w14:textId="77777777" w:rsidR="00043CB3" w:rsidRDefault="00043CB3" w:rsidP="00202927">
            <w:pPr>
              <w:autoSpaceDE w:val="0"/>
              <w:autoSpaceDN w:val="0"/>
              <w:snapToGrid w:val="0"/>
              <w:rPr>
                <w:kern w:val="0"/>
              </w:rPr>
            </w:pPr>
          </w:p>
          <w:p w14:paraId="77118CC0" w14:textId="117A0D67" w:rsidR="009A1F9A" w:rsidRPr="00043CB3" w:rsidRDefault="00043CB3" w:rsidP="00043CB3">
            <w:pPr>
              <w:autoSpaceDE w:val="0"/>
              <w:autoSpaceDN w:val="0"/>
              <w:snapToGrid w:val="0"/>
              <w:ind w:firstLineChars="300" w:firstLine="630"/>
              <w:rPr>
                <w:kern w:val="0"/>
              </w:rPr>
            </w:pPr>
            <w:r w:rsidRPr="00043CB3">
              <w:rPr>
                <w:noProof/>
                <w:kern w:val="0"/>
              </w:rPr>
              <w:drawing>
                <wp:inline distT="0" distB="0" distL="0" distR="0" wp14:anchorId="0D95697B" wp14:editId="2271676E">
                  <wp:extent cx="1296044" cy="1243584"/>
                  <wp:effectExtent l="0" t="0" r="0" b="0"/>
                  <wp:docPr id="15" name="图片 15" descr="C:\Users\whj\AppData\Local\Temp\162745978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j\AppData\Local\Temp\1627459789(1).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19804" cy="1266383"/>
                          </a:xfrm>
                          <a:prstGeom prst="rect">
                            <a:avLst/>
                          </a:prstGeom>
                          <a:noFill/>
                          <a:ln>
                            <a:noFill/>
                          </a:ln>
                        </pic:spPr>
                      </pic:pic>
                    </a:graphicData>
                  </a:graphic>
                </wp:inline>
              </w:drawing>
            </w:r>
          </w:p>
        </w:tc>
      </w:tr>
    </w:tbl>
    <w:p w14:paraId="59DAC567" w14:textId="46736910" w:rsidR="007A4010" w:rsidRPr="00082A91" w:rsidRDefault="009A1F9A" w:rsidP="00082A91">
      <w:pPr>
        <w:autoSpaceDE w:val="0"/>
        <w:autoSpaceDN w:val="0"/>
        <w:snapToGrid w:val="0"/>
        <w:ind w:firstLine="435"/>
        <w:jc w:val="left"/>
        <w:rPr>
          <w:kern w:val="0"/>
        </w:rPr>
      </w:pPr>
      <w:r w:rsidRPr="00D322F6">
        <w:rPr>
          <w:rFonts w:hint="eastAsia"/>
          <w:kern w:val="0"/>
        </w:rPr>
        <w:t xml:space="preserve"> </w:t>
      </w:r>
      <w:r w:rsidRPr="00D322F6">
        <w:rPr>
          <w:kern w:val="0"/>
        </w:rPr>
        <w:t xml:space="preserve">               </w:t>
      </w:r>
    </w:p>
    <w:p w14:paraId="38D3EA5E" w14:textId="77777777" w:rsidR="001B04AD" w:rsidRDefault="001B04AD" w:rsidP="001B04AD">
      <w:pPr>
        <w:pStyle w:val="affd"/>
        <w:spacing w:before="156" w:after="156"/>
      </w:pPr>
      <w:r>
        <w:rPr>
          <w:rFonts w:hint="eastAsia"/>
        </w:rPr>
        <w:t>塑料包装</w:t>
      </w:r>
    </w:p>
    <w:p w14:paraId="34D2EBD8" w14:textId="4601EEEF" w:rsidR="001B04AD" w:rsidRDefault="001B04AD" w:rsidP="001B04AD">
      <w:pPr>
        <w:pStyle w:val="affe"/>
        <w:spacing w:before="156" w:after="156"/>
      </w:pPr>
      <w:r>
        <w:rPr>
          <w:rFonts w:hint="eastAsia"/>
        </w:rPr>
        <w:t>常用塑料</w:t>
      </w:r>
    </w:p>
    <w:p w14:paraId="1AAE9330" w14:textId="77E22F20" w:rsidR="001B04AD" w:rsidRDefault="00C766A8" w:rsidP="00C766A8">
      <w:pPr>
        <w:pStyle w:val="affffb"/>
        <w:ind w:firstLineChars="0" w:firstLine="0"/>
      </w:pPr>
      <w:r w:rsidRPr="00C766A8">
        <w:rPr>
          <w:rFonts w:ascii="黑体" w:eastAsia="黑体" w:hint="eastAsia"/>
          <w:noProof w:val="0"/>
        </w:rPr>
        <w:t>4</w:t>
      </w:r>
      <w:r w:rsidRPr="00C766A8">
        <w:rPr>
          <w:rFonts w:ascii="黑体" w:eastAsia="黑体"/>
          <w:noProof w:val="0"/>
        </w:rPr>
        <w:t>.2.1.1</w:t>
      </w:r>
      <w:r>
        <w:rPr>
          <w:rFonts w:ascii="黑体" w:eastAsia="黑体"/>
          <w:noProof w:val="0"/>
        </w:rPr>
        <w:t xml:space="preserve">  </w:t>
      </w:r>
      <w:r w:rsidR="00CD40A8">
        <w:rPr>
          <w:rFonts w:hint="eastAsia"/>
        </w:rPr>
        <w:t>适用于塑料包装制品</w:t>
      </w:r>
      <w:r w:rsidR="00C624AE">
        <w:rPr>
          <w:rFonts w:hint="eastAsia"/>
        </w:rPr>
        <w:t>，</w:t>
      </w:r>
      <w:r w:rsidR="001B04AD" w:rsidRPr="001B04AD">
        <w:rPr>
          <w:rFonts w:hint="eastAsia"/>
        </w:rPr>
        <w:t>其回收标志由图形、代号和缩略语组成</w:t>
      </w:r>
      <w:r w:rsidR="00C624AE">
        <w:rPr>
          <w:rFonts w:hint="eastAsia"/>
        </w:rPr>
        <w:t>。</w:t>
      </w:r>
      <w:r w:rsidR="001B04AD" w:rsidRPr="001B04AD">
        <w:rPr>
          <w:rFonts w:hint="eastAsia"/>
        </w:rPr>
        <w:t>图形为带箭头的</w:t>
      </w:r>
      <w:r w:rsidR="00CD40A8">
        <w:rPr>
          <w:rFonts w:hint="eastAsia"/>
        </w:rPr>
        <w:t>实心</w:t>
      </w:r>
      <w:r w:rsidR="001B04AD" w:rsidRPr="001B04AD">
        <w:rPr>
          <w:rFonts w:hint="eastAsia"/>
        </w:rPr>
        <w:t>等边三角形，图形中的数字为常用塑料代号，位于图形中央，图形底部的字母为常用塑料缩略语。</w:t>
      </w:r>
      <w:r w:rsidR="00CD40A8" w:rsidRPr="001B04AD">
        <w:rPr>
          <w:rFonts w:hint="eastAsia"/>
        </w:rPr>
        <w:t>常用塑料包</w:t>
      </w:r>
      <w:r w:rsidR="00CD40A8" w:rsidRPr="001B04AD">
        <w:rPr>
          <w:rFonts w:hint="eastAsia"/>
        </w:rPr>
        <w:lastRenderedPageBreak/>
        <w:t>装回收标志按GB/T 16288-2008附录A表示代号和缩略语。</w:t>
      </w:r>
      <w:r w:rsidR="001B04AD" w:rsidRPr="001B04AD">
        <w:rPr>
          <w:rFonts w:hint="eastAsia"/>
        </w:rPr>
        <w:t>表2给出了常用包装的塑料代号、缩略语和标志示例</w:t>
      </w:r>
      <w:r w:rsidR="00CD40A8">
        <w:rPr>
          <w:rFonts w:hint="eastAsia"/>
        </w:rPr>
        <w:t>。</w:t>
      </w:r>
    </w:p>
    <w:p w14:paraId="0819F940" w14:textId="05DC7466" w:rsidR="00F05CCC" w:rsidRPr="00E03484" w:rsidRDefault="00CD40A8" w:rsidP="00CD40A8">
      <w:pPr>
        <w:pStyle w:val="affffb"/>
        <w:ind w:firstLineChars="0" w:firstLine="0"/>
        <w:rPr>
          <w:color w:val="FF0000"/>
        </w:rPr>
      </w:pPr>
      <w:r w:rsidRPr="00111E1C">
        <w:rPr>
          <w:rFonts w:ascii="黑体" w:eastAsia="黑体" w:hint="eastAsia"/>
          <w:noProof w:val="0"/>
        </w:rPr>
        <w:t>4</w:t>
      </w:r>
      <w:r w:rsidRPr="00111E1C">
        <w:rPr>
          <w:rFonts w:ascii="黑体" w:eastAsia="黑体"/>
          <w:noProof w:val="0"/>
        </w:rPr>
        <w:t>.2.</w:t>
      </w:r>
      <w:r w:rsidR="00C766A8" w:rsidRPr="00111E1C">
        <w:rPr>
          <w:rFonts w:ascii="黑体" w:eastAsia="黑体"/>
          <w:noProof w:val="0"/>
        </w:rPr>
        <w:t xml:space="preserve">1.2  </w:t>
      </w:r>
      <w:r w:rsidR="00C766A8" w:rsidRPr="00111E1C">
        <w:rPr>
          <w:rFonts w:hint="eastAsia"/>
        </w:rPr>
        <w:t>当</w:t>
      </w:r>
      <w:r w:rsidR="00CD41CD">
        <w:rPr>
          <w:rFonts w:hint="eastAsia"/>
        </w:rPr>
        <w:t>单一材质</w:t>
      </w:r>
      <w:r w:rsidR="00524711">
        <w:rPr>
          <w:rFonts w:hint="eastAsia"/>
        </w:rPr>
        <w:t>的</w:t>
      </w:r>
      <w:r w:rsidR="00C624AE">
        <w:rPr>
          <w:rFonts w:hint="eastAsia"/>
        </w:rPr>
        <w:t>常用</w:t>
      </w:r>
      <w:r w:rsidR="00C766A8" w:rsidRPr="00111E1C">
        <w:rPr>
          <w:rFonts w:hint="eastAsia"/>
        </w:rPr>
        <w:t>塑料</w:t>
      </w:r>
      <w:r w:rsidR="000F3907" w:rsidRPr="00111E1C">
        <w:rPr>
          <w:rFonts w:hint="eastAsia"/>
        </w:rPr>
        <w:t>包装制品</w:t>
      </w:r>
      <w:r w:rsidR="00C766A8" w:rsidRPr="00111E1C">
        <w:rPr>
          <w:rFonts w:hint="eastAsia"/>
        </w:rPr>
        <w:t>中的助剂</w:t>
      </w:r>
      <w:r w:rsidR="0059760F" w:rsidRPr="00111E1C">
        <w:rPr>
          <w:rFonts w:hint="eastAsia"/>
        </w:rPr>
        <w:t>含量</w:t>
      </w:r>
      <w:r w:rsidR="00C766A8" w:rsidRPr="00111E1C">
        <w:rPr>
          <w:rFonts w:hint="eastAsia"/>
        </w:rPr>
        <w:t>比例</w:t>
      </w:r>
      <w:r w:rsidR="009D4165" w:rsidRPr="00111E1C">
        <w:rPr>
          <w:rFonts w:hint="eastAsia"/>
        </w:rPr>
        <w:t>在</w:t>
      </w:r>
      <w:r w:rsidR="00C766A8" w:rsidRPr="00111E1C">
        <w:rPr>
          <w:rFonts w:hint="eastAsia"/>
        </w:rPr>
        <w:t>1</w:t>
      </w:r>
      <w:r w:rsidR="00C766A8" w:rsidRPr="00111E1C">
        <w:t>0%</w:t>
      </w:r>
      <w:r w:rsidR="009D4165" w:rsidRPr="00111E1C">
        <w:rPr>
          <w:rFonts w:hint="eastAsia"/>
        </w:rPr>
        <w:t>以下</w:t>
      </w:r>
      <w:r w:rsidR="00C766A8" w:rsidRPr="00111E1C">
        <w:rPr>
          <w:rFonts w:hint="eastAsia"/>
        </w:rPr>
        <w:t>时，</w:t>
      </w:r>
      <w:r w:rsidR="000F3907" w:rsidRPr="00111E1C">
        <w:rPr>
          <w:rFonts w:hint="eastAsia"/>
        </w:rPr>
        <w:t>可按照表2给出的标志示例标示。</w:t>
      </w:r>
    </w:p>
    <w:p w14:paraId="6D00D4C6" w14:textId="032EC78F" w:rsidR="000F3907" w:rsidRPr="00111E1C" w:rsidRDefault="000F3907" w:rsidP="00CD40A8">
      <w:pPr>
        <w:pStyle w:val="affffb"/>
        <w:ind w:firstLineChars="0" w:firstLine="0"/>
        <w:rPr>
          <w:rFonts w:ascii="黑体" w:eastAsia="黑体"/>
          <w:noProof w:val="0"/>
        </w:rPr>
      </w:pPr>
    </w:p>
    <w:p w14:paraId="2A6A2485" w14:textId="3C3DE933" w:rsidR="0091089B" w:rsidRDefault="0091089B" w:rsidP="0091089B">
      <w:pPr>
        <w:pStyle w:val="affffb"/>
        <w:ind w:firstLine="420"/>
        <w:jc w:val="center"/>
        <w:rPr>
          <w:rFonts w:ascii="黑体" w:eastAsia="黑体" w:hAnsi="黑体"/>
          <w:noProof w:val="0"/>
          <w:szCs w:val="21"/>
        </w:rPr>
      </w:pPr>
      <w:r w:rsidRPr="0091089B">
        <w:rPr>
          <w:rFonts w:ascii="黑体" w:eastAsia="黑体" w:hAnsi="黑体" w:hint="eastAsia"/>
          <w:noProof w:val="0"/>
          <w:szCs w:val="21"/>
        </w:rPr>
        <w:t>表 2  常用塑料代号、缩略语和标志示例</w:t>
      </w:r>
    </w:p>
    <w:p w14:paraId="2E280C4A" w14:textId="77777777" w:rsidR="0091089B" w:rsidRPr="0091089B" w:rsidRDefault="0091089B" w:rsidP="0091089B">
      <w:pPr>
        <w:pStyle w:val="affffb"/>
        <w:ind w:firstLine="420"/>
        <w:jc w:val="center"/>
        <w:rPr>
          <w:rFonts w:ascii="黑体" w:eastAsia="黑体" w:hAnsi="黑体"/>
          <w:noProof w:val="0"/>
          <w:szCs w:val="21"/>
        </w:rPr>
      </w:pPr>
    </w:p>
    <w:tbl>
      <w:tblPr>
        <w:tblW w:w="9356" w:type="dxa"/>
        <w:tblInd w:w="-5" w:type="dxa"/>
        <w:tblBorders>
          <w:top w:val="single" w:sz="4"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612"/>
        <w:gridCol w:w="1255"/>
        <w:gridCol w:w="1536"/>
        <w:gridCol w:w="3953"/>
      </w:tblGrid>
      <w:tr w:rsidR="00671372" w:rsidRPr="00D322F6" w14:paraId="07E7002F" w14:textId="77777777" w:rsidTr="00F05CCC">
        <w:trPr>
          <w:trHeight w:val="405"/>
        </w:trPr>
        <w:tc>
          <w:tcPr>
            <w:tcW w:w="2612" w:type="dxa"/>
            <w:tcBorders>
              <w:top w:val="single" w:sz="12" w:space="0" w:color="auto"/>
              <w:bottom w:val="single" w:sz="12" w:space="0" w:color="auto"/>
            </w:tcBorders>
            <w:shd w:val="clear" w:color="auto" w:fill="auto"/>
            <w:vAlign w:val="center"/>
          </w:tcPr>
          <w:p w14:paraId="08623551" w14:textId="77777777" w:rsidR="0091089B" w:rsidRPr="00034B4B" w:rsidRDefault="0091089B" w:rsidP="00034B4B">
            <w:pPr>
              <w:adjustRightInd/>
              <w:spacing w:line="300" w:lineRule="auto"/>
              <w:jc w:val="center"/>
              <w:rPr>
                <w:rFonts w:ascii="宋体" w:hAnsi="宋体"/>
                <w:sz w:val="18"/>
              </w:rPr>
            </w:pPr>
            <w:bookmarkStart w:id="42" w:name="_Hlk44944141"/>
            <w:r w:rsidRPr="00034B4B">
              <w:rPr>
                <w:rFonts w:ascii="宋体" w:hAnsi="宋体" w:hint="eastAsia"/>
                <w:sz w:val="18"/>
              </w:rPr>
              <w:t>材料术语</w:t>
            </w:r>
          </w:p>
        </w:tc>
        <w:tc>
          <w:tcPr>
            <w:tcW w:w="1255" w:type="dxa"/>
            <w:tcBorders>
              <w:top w:val="single" w:sz="12" w:space="0" w:color="auto"/>
              <w:bottom w:val="single" w:sz="12" w:space="0" w:color="auto"/>
            </w:tcBorders>
            <w:shd w:val="clear" w:color="auto" w:fill="auto"/>
            <w:vAlign w:val="center"/>
          </w:tcPr>
          <w:p w14:paraId="3AA419C6"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代号</w:t>
            </w:r>
          </w:p>
        </w:tc>
        <w:tc>
          <w:tcPr>
            <w:tcW w:w="1536" w:type="dxa"/>
            <w:tcBorders>
              <w:top w:val="single" w:sz="12" w:space="0" w:color="auto"/>
              <w:bottom w:val="single" w:sz="12" w:space="0" w:color="auto"/>
            </w:tcBorders>
            <w:shd w:val="clear" w:color="auto" w:fill="auto"/>
            <w:vAlign w:val="center"/>
          </w:tcPr>
          <w:p w14:paraId="447DA75B"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缩略语</w:t>
            </w:r>
          </w:p>
        </w:tc>
        <w:tc>
          <w:tcPr>
            <w:tcW w:w="3953" w:type="dxa"/>
            <w:tcBorders>
              <w:top w:val="single" w:sz="12" w:space="0" w:color="auto"/>
              <w:bottom w:val="single" w:sz="12" w:space="0" w:color="auto"/>
            </w:tcBorders>
            <w:shd w:val="clear" w:color="auto" w:fill="auto"/>
            <w:vAlign w:val="center"/>
          </w:tcPr>
          <w:p w14:paraId="238A3383"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标志示例</w:t>
            </w:r>
          </w:p>
        </w:tc>
      </w:tr>
      <w:bookmarkEnd w:id="42"/>
      <w:tr w:rsidR="00671372" w:rsidRPr="00D322F6" w14:paraId="2213205B" w14:textId="77777777" w:rsidTr="00F05CCC">
        <w:trPr>
          <w:trHeight w:val="1984"/>
        </w:trPr>
        <w:tc>
          <w:tcPr>
            <w:tcW w:w="2612" w:type="dxa"/>
            <w:tcBorders>
              <w:top w:val="single" w:sz="12" w:space="0" w:color="auto"/>
            </w:tcBorders>
            <w:shd w:val="clear" w:color="auto" w:fill="auto"/>
            <w:vAlign w:val="center"/>
          </w:tcPr>
          <w:p w14:paraId="43FECB83"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聚对苯二甲酸乙二醇酯</w:t>
            </w:r>
          </w:p>
        </w:tc>
        <w:tc>
          <w:tcPr>
            <w:tcW w:w="1255" w:type="dxa"/>
            <w:tcBorders>
              <w:top w:val="single" w:sz="12" w:space="0" w:color="auto"/>
            </w:tcBorders>
            <w:shd w:val="clear" w:color="auto" w:fill="auto"/>
            <w:vAlign w:val="center"/>
          </w:tcPr>
          <w:p w14:paraId="20D24286"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01</w:t>
            </w:r>
          </w:p>
        </w:tc>
        <w:tc>
          <w:tcPr>
            <w:tcW w:w="1536" w:type="dxa"/>
            <w:tcBorders>
              <w:top w:val="single" w:sz="12" w:space="0" w:color="auto"/>
            </w:tcBorders>
            <w:shd w:val="clear" w:color="auto" w:fill="auto"/>
            <w:vAlign w:val="center"/>
          </w:tcPr>
          <w:p w14:paraId="3D4ED1AB"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P</w:t>
            </w:r>
            <w:r w:rsidRPr="00034B4B">
              <w:rPr>
                <w:rFonts w:ascii="宋体" w:hAnsi="宋体"/>
                <w:sz w:val="18"/>
              </w:rPr>
              <w:t>ET</w:t>
            </w:r>
          </w:p>
        </w:tc>
        <w:tc>
          <w:tcPr>
            <w:tcW w:w="3953" w:type="dxa"/>
            <w:tcBorders>
              <w:top w:val="single" w:sz="12" w:space="0" w:color="auto"/>
            </w:tcBorders>
            <w:shd w:val="clear" w:color="auto" w:fill="auto"/>
            <w:vAlign w:val="center"/>
          </w:tcPr>
          <w:p w14:paraId="25A951E9" w14:textId="682640DA" w:rsidR="00043CB3" w:rsidRDefault="00043CB3" w:rsidP="00291041">
            <w:pPr>
              <w:autoSpaceDE w:val="0"/>
              <w:autoSpaceDN w:val="0"/>
              <w:snapToGrid w:val="0"/>
              <w:rPr>
                <w:noProof/>
                <w:kern w:val="0"/>
              </w:rPr>
            </w:pPr>
          </w:p>
          <w:p w14:paraId="76C1FB87" w14:textId="77777777" w:rsidR="009C6339" w:rsidRDefault="009C6339" w:rsidP="00291041">
            <w:pPr>
              <w:autoSpaceDE w:val="0"/>
              <w:autoSpaceDN w:val="0"/>
              <w:snapToGrid w:val="0"/>
              <w:rPr>
                <w:noProof/>
                <w:kern w:val="0"/>
              </w:rPr>
            </w:pPr>
          </w:p>
          <w:p w14:paraId="49872F41" w14:textId="77777777" w:rsidR="009C6339" w:rsidRDefault="009C6339" w:rsidP="00291041">
            <w:pPr>
              <w:autoSpaceDE w:val="0"/>
              <w:autoSpaceDN w:val="0"/>
              <w:snapToGrid w:val="0"/>
              <w:rPr>
                <w:noProof/>
                <w:kern w:val="0"/>
              </w:rPr>
            </w:pPr>
          </w:p>
          <w:p w14:paraId="7284DDA7" w14:textId="77777777" w:rsidR="009C6339" w:rsidRDefault="009C6339" w:rsidP="00291041">
            <w:pPr>
              <w:autoSpaceDE w:val="0"/>
              <w:autoSpaceDN w:val="0"/>
              <w:snapToGrid w:val="0"/>
              <w:rPr>
                <w:noProof/>
                <w:kern w:val="0"/>
              </w:rPr>
            </w:pPr>
          </w:p>
          <w:p w14:paraId="12308F5F" w14:textId="77777777" w:rsidR="009C6339" w:rsidRDefault="009C6339" w:rsidP="00291041">
            <w:pPr>
              <w:autoSpaceDE w:val="0"/>
              <w:autoSpaceDN w:val="0"/>
              <w:snapToGrid w:val="0"/>
              <w:rPr>
                <w:noProof/>
                <w:kern w:val="0"/>
              </w:rPr>
            </w:pPr>
          </w:p>
          <w:p w14:paraId="6CCA25A5" w14:textId="4FB331AC" w:rsidR="0091089B" w:rsidRPr="001F5D2B" w:rsidRDefault="009C6339" w:rsidP="009C6339">
            <w:pPr>
              <w:autoSpaceDE w:val="0"/>
              <w:autoSpaceDN w:val="0"/>
              <w:snapToGrid w:val="0"/>
              <w:jc w:val="center"/>
              <w:rPr>
                <w:noProof/>
                <w:kern w:val="0"/>
              </w:rPr>
            </w:pPr>
            <w:r w:rsidRPr="009C6339">
              <w:rPr>
                <w:noProof/>
                <w:kern w:val="0"/>
              </w:rPr>
              <w:drawing>
                <wp:inline distT="0" distB="0" distL="0" distR="0" wp14:anchorId="4EA388CA" wp14:editId="28DBA6E1">
                  <wp:extent cx="1176477" cy="1291138"/>
                  <wp:effectExtent l="0" t="0" r="5080" b="4445"/>
                  <wp:docPr id="6" name="图片 6" descr="C:\Users\whj\AppData\Local\Temp\16274611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j\AppData\Local\Temp\1627461161(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9787" cy="1316720"/>
                          </a:xfrm>
                          <a:prstGeom prst="rect">
                            <a:avLst/>
                          </a:prstGeom>
                          <a:noFill/>
                          <a:ln>
                            <a:noFill/>
                          </a:ln>
                        </pic:spPr>
                      </pic:pic>
                    </a:graphicData>
                  </a:graphic>
                </wp:inline>
              </w:drawing>
            </w:r>
          </w:p>
        </w:tc>
      </w:tr>
      <w:tr w:rsidR="00671372" w:rsidRPr="00D322F6" w14:paraId="05B37B87" w14:textId="77777777" w:rsidTr="00F624F3">
        <w:trPr>
          <w:trHeight w:val="2059"/>
        </w:trPr>
        <w:tc>
          <w:tcPr>
            <w:tcW w:w="2612" w:type="dxa"/>
            <w:shd w:val="clear" w:color="auto" w:fill="auto"/>
            <w:vAlign w:val="center"/>
          </w:tcPr>
          <w:p w14:paraId="52CD0ECF"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高密度聚乙烯</w:t>
            </w:r>
          </w:p>
        </w:tc>
        <w:tc>
          <w:tcPr>
            <w:tcW w:w="1255" w:type="dxa"/>
            <w:shd w:val="clear" w:color="auto" w:fill="auto"/>
            <w:vAlign w:val="center"/>
          </w:tcPr>
          <w:p w14:paraId="1FBE0D8B"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02</w:t>
            </w:r>
          </w:p>
        </w:tc>
        <w:tc>
          <w:tcPr>
            <w:tcW w:w="1536" w:type="dxa"/>
            <w:shd w:val="clear" w:color="auto" w:fill="auto"/>
            <w:vAlign w:val="center"/>
          </w:tcPr>
          <w:p w14:paraId="591A4804"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P</w:t>
            </w:r>
            <w:r w:rsidRPr="00034B4B">
              <w:rPr>
                <w:rFonts w:ascii="宋体" w:hAnsi="宋体"/>
                <w:sz w:val="18"/>
              </w:rPr>
              <w:t>E-HD</w:t>
            </w:r>
          </w:p>
        </w:tc>
        <w:tc>
          <w:tcPr>
            <w:tcW w:w="3953" w:type="dxa"/>
            <w:shd w:val="clear" w:color="auto" w:fill="auto"/>
            <w:vAlign w:val="center"/>
          </w:tcPr>
          <w:p w14:paraId="3BB2590B" w14:textId="77777777" w:rsidR="000F3907" w:rsidRDefault="000F3907" w:rsidP="00756520">
            <w:pPr>
              <w:autoSpaceDE w:val="0"/>
              <w:autoSpaceDN w:val="0"/>
              <w:snapToGrid w:val="0"/>
              <w:rPr>
                <w:kern w:val="0"/>
              </w:rPr>
            </w:pPr>
          </w:p>
          <w:p w14:paraId="36A622C4" w14:textId="77777777" w:rsidR="000F3907" w:rsidRDefault="000F3907" w:rsidP="00202927">
            <w:pPr>
              <w:autoSpaceDE w:val="0"/>
              <w:autoSpaceDN w:val="0"/>
              <w:snapToGrid w:val="0"/>
              <w:jc w:val="center"/>
              <w:rPr>
                <w:kern w:val="0"/>
              </w:rPr>
            </w:pPr>
          </w:p>
          <w:p w14:paraId="2C5FEDD1" w14:textId="77777777" w:rsidR="009C6339" w:rsidRDefault="009C6339" w:rsidP="00202927">
            <w:pPr>
              <w:autoSpaceDE w:val="0"/>
              <w:autoSpaceDN w:val="0"/>
              <w:snapToGrid w:val="0"/>
              <w:jc w:val="center"/>
              <w:rPr>
                <w:noProof/>
                <w:kern w:val="0"/>
              </w:rPr>
            </w:pPr>
          </w:p>
          <w:p w14:paraId="3627590B" w14:textId="77777777" w:rsidR="009C6339" w:rsidRDefault="009C6339" w:rsidP="00202927">
            <w:pPr>
              <w:autoSpaceDE w:val="0"/>
              <w:autoSpaceDN w:val="0"/>
              <w:snapToGrid w:val="0"/>
              <w:jc w:val="center"/>
              <w:rPr>
                <w:noProof/>
                <w:kern w:val="0"/>
              </w:rPr>
            </w:pPr>
          </w:p>
          <w:p w14:paraId="391DD428" w14:textId="77777777" w:rsidR="009C6339" w:rsidRDefault="009C6339" w:rsidP="00202927">
            <w:pPr>
              <w:autoSpaceDE w:val="0"/>
              <w:autoSpaceDN w:val="0"/>
              <w:snapToGrid w:val="0"/>
              <w:jc w:val="center"/>
              <w:rPr>
                <w:noProof/>
                <w:kern w:val="0"/>
              </w:rPr>
            </w:pPr>
          </w:p>
          <w:p w14:paraId="020B471B" w14:textId="650E43FF" w:rsidR="0091089B" w:rsidRPr="00043CB3" w:rsidRDefault="009C6339" w:rsidP="009C6339">
            <w:pPr>
              <w:autoSpaceDE w:val="0"/>
              <w:autoSpaceDN w:val="0"/>
              <w:snapToGrid w:val="0"/>
              <w:jc w:val="center"/>
              <w:rPr>
                <w:noProof/>
                <w:kern w:val="0"/>
              </w:rPr>
            </w:pPr>
            <w:r w:rsidRPr="009C6339">
              <w:rPr>
                <w:noProof/>
                <w:kern w:val="0"/>
              </w:rPr>
              <w:drawing>
                <wp:inline distT="0" distB="0" distL="0" distR="0" wp14:anchorId="5F88A5DD" wp14:editId="3F2F18EC">
                  <wp:extent cx="1323518" cy="1373613"/>
                  <wp:effectExtent l="0" t="0" r="0" b="0"/>
                  <wp:docPr id="7" name="图片 7" descr="C:\Users\whj\AppData\Local\Temp\1627461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hj\AppData\Local\Temp\1627461202(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46863" cy="1397842"/>
                          </a:xfrm>
                          <a:prstGeom prst="rect">
                            <a:avLst/>
                          </a:prstGeom>
                          <a:noFill/>
                          <a:ln>
                            <a:noFill/>
                          </a:ln>
                        </pic:spPr>
                      </pic:pic>
                    </a:graphicData>
                  </a:graphic>
                </wp:inline>
              </w:drawing>
            </w:r>
          </w:p>
        </w:tc>
      </w:tr>
      <w:tr w:rsidR="00671372" w:rsidRPr="00D322F6" w14:paraId="087D883C" w14:textId="77777777" w:rsidTr="009D4165">
        <w:trPr>
          <w:trHeight w:val="1944"/>
        </w:trPr>
        <w:tc>
          <w:tcPr>
            <w:tcW w:w="2612" w:type="dxa"/>
            <w:tcBorders>
              <w:bottom w:val="single" w:sz="4" w:space="0" w:color="auto"/>
            </w:tcBorders>
            <w:shd w:val="clear" w:color="auto" w:fill="auto"/>
            <w:vAlign w:val="center"/>
          </w:tcPr>
          <w:p w14:paraId="51969DAC"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聚氯乙烯</w:t>
            </w:r>
          </w:p>
        </w:tc>
        <w:tc>
          <w:tcPr>
            <w:tcW w:w="1255" w:type="dxa"/>
            <w:tcBorders>
              <w:bottom w:val="single" w:sz="4" w:space="0" w:color="auto"/>
            </w:tcBorders>
            <w:shd w:val="clear" w:color="auto" w:fill="auto"/>
            <w:vAlign w:val="center"/>
          </w:tcPr>
          <w:p w14:paraId="1A2B9FBA"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03</w:t>
            </w:r>
          </w:p>
        </w:tc>
        <w:tc>
          <w:tcPr>
            <w:tcW w:w="1536" w:type="dxa"/>
            <w:tcBorders>
              <w:bottom w:val="single" w:sz="4" w:space="0" w:color="auto"/>
            </w:tcBorders>
            <w:shd w:val="clear" w:color="auto" w:fill="auto"/>
            <w:vAlign w:val="center"/>
          </w:tcPr>
          <w:p w14:paraId="169B5B5E"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P</w:t>
            </w:r>
            <w:r w:rsidRPr="00034B4B">
              <w:rPr>
                <w:rFonts w:ascii="宋体" w:hAnsi="宋体"/>
                <w:sz w:val="18"/>
              </w:rPr>
              <w:t>VC</w:t>
            </w:r>
          </w:p>
        </w:tc>
        <w:tc>
          <w:tcPr>
            <w:tcW w:w="3953" w:type="dxa"/>
            <w:tcBorders>
              <w:bottom w:val="single" w:sz="4" w:space="0" w:color="auto"/>
            </w:tcBorders>
            <w:shd w:val="clear" w:color="auto" w:fill="auto"/>
            <w:vAlign w:val="center"/>
          </w:tcPr>
          <w:p w14:paraId="569FB14B" w14:textId="77777777" w:rsidR="000F3907" w:rsidRDefault="000F3907" w:rsidP="00202927">
            <w:pPr>
              <w:autoSpaceDE w:val="0"/>
              <w:autoSpaceDN w:val="0"/>
              <w:snapToGrid w:val="0"/>
              <w:jc w:val="center"/>
              <w:rPr>
                <w:kern w:val="0"/>
              </w:rPr>
            </w:pPr>
          </w:p>
          <w:p w14:paraId="08517846" w14:textId="647F906A" w:rsidR="000F3907" w:rsidRDefault="000F3907" w:rsidP="00202927">
            <w:pPr>
              <w:autoSpaceDE w:val="0"/>
              <w:autoSpaceDN w:val="0"/>
              <w:snapToGrid w:val="0"/>
              <w:jc w:val="center"/>
              <w:rPr>
                <w:kern w:val="0"/>
              </w:rPr>
            </w:pPr>
          </w:p>
          <w:p w14:paraId="7D16091E" w14:textId="77777777" w:rsidR="009C6339" w:rsidRDefault="009C6339" w:rsidP="00671372">
            <w:pPr>
              <w:autoSpaceDE w:val="0"/>
              <w:autoSpaceDN w:val="0"/>
              <w:snapToGrid w:val="0"/>
              <w:rPr>
                <w:noProof/>
                <w:kern w:val="0"/>
              </w:rPr>
            </w:pPr>
          </w:p>
          <w:p w14:paraId="263B126C" w14:textId="77777777" w:rsidR="009C6339" w:rsidRDefault="009C6339" w:rsidP="00671372">
            <w:pPr>
              <w:autoSpaceDE w:val="0"/>
              <w:autoSpaceDN w:val="0"/>
              <w:snapToGrid w:val="0"/>
              <w:rPr>
                <w:noProof/>
                <w:kern w:val="0"/>
              </w:rPr>
            </w:pPr>
          </w:p>
          <w:p w14:paraId="229F196F" w14:textId="77777777" w:rsidR="009C6339" w:rsidRDefault="009C6339" w:rsidP="00671372">
            <w:pPr>
              <w:autoSpaceDE w:val="0"/>
              <w:autoSpaceDN w:val="0"/>
              <w:snapToGrid w:val="0"/>
              <w:rPr>
                <w:noProof/>
                <w:kern w:val="0"/>
              </w:rPr>
            </w:pPr>
          </w:p>
          <w:p w14:paraId="48CD5688" w14:textId="6999A5A2" w:rsidR="0091089B" w:rsidRPr="00671372" w:rsidRDefault="009C6339" w:rsidP="009C6339">
            <w:pPr>
              <w:autoSpaceDE w:val="0"/>
              <w:autoSpaceDN w:val="0"/>
              <w:snapToGrid w:val="0"/>
              <w:jc w:val="center"/>
              <w:rPr>
                <w:noProof/>
                <w:kern w:val="0"/>
              </w:rPr>
            </w:pPr>
            <w:r w:rsidRPr="009C6339">
              <w:rPr>
                <w:noProof/>
                <w:kern w:val="0"/>
              </w:rPr>
              <w:drawing>
                <wp:inline distT="0" distB="0" distL="0" distR="0" wp14:anchorId="4A76B77B" wp14:editId="3DE603D8">
                  <wp:extent cx="1300938" cy="1335383"/>
                  <wp:effectExtent l="0" t="0" r="0" b="0"/>
                  <wp:docPr id="8" name="图片 8" descr="C:\Users\whj\AppData\Local\Temp\16274612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hj\AppData\Local\Temp\1627461239(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28913" cy="1364099"/>
                          </a:xfrm>
                          <a:prstGeom prst="rect">
                            <a:avLst/>
                          </a:prstGeom>
                          <a:noFill/>
                          <a:ln>
                            <a:noFill/>
                          </a:ln>
                        </pic:spPr>
                      </pic:pic>
                    </a:graphicData>
                  </a:graphic>
                </wp:inline>
              </w:drawing>
            </w:r>
          </w:p>
        </w:tc>
      </w:tr>
      <w:tr w:rsidR="00671372" w:rsidRPr="00D322F6" w14:paraId="611C9EE2" w14:textId="77777777" w:rsidTr="009D4165">
        <w:trPr>
          <w:trHeight w:val="2304"/>
        </w:trPr>
        <w:tc>
          <w:tcPr>
            <w:tcW w:w="2612" w:type="dxa"/>
            <w:tcBorders>
              <w:bottom w:val="single" w:sz="12" w:space="0" w:color="auto"/>
            </w:tcBorders>
            <w:shd w:val="clear" w:color="auto" w:fill="auto"/>
            <w:vAlign w:val="center"/>
          </w:tcPr>
          <w:p w14:paraId="52E01DB1"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低密度聚乙烯</w:t>
            </w:r>
          </w:p>
        </w:tc>
        <w:tc>
          <w:tcPr>
            <w:tcW w:w="1255" w:type="dxa"/>
            <w:tcBorders>
              <w:bottom w:val="single" w:sz="12" w:space="0" w:color="auto"/>
            </w:tcBorders>
            <w:shd w:val="clear" w:color="auto" w:fill="auto"/>
            <w:vAlign w:val="center"/>
          </w:tcPr>
          <w:p w14:paraId="7ADFFC78"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04</w:t>
            </w:r>
          </w:p>
        </w:tc>
        <w:tc>
          <w:tcPr>
            <w:tcW w:w="1536" w:type="dxa"/>
            <w:tcBorders>
              <w:bottom w:val="single" w:sz="12" w:space="0" w:color="auto"/>
            </w:tcBorders>
            <w:shd w:val="clear" w:color="auto" w:fill="auto"/>
            <w:vAlign w:val="center"/>
          </w:tcPr>
          <w:p w14:paraId="7DE57A61" w14:textId="77777777" w:rsidR="0091089B" w:rsidRPr="00034B4B" w:rsidRDefault="0091089B" w:rsidP="00034B4B">
            <w:pPr>
              <w:adjustRightInd/>
              <w:spacing w:line="300" w:lineRule="auto"/>
              <w:jc w:val="center"/>
              <w:rPr>
                <w:rFonts w:ascii="宋体" w:hAnsi="宋体"/>
                <w:sz w:val="18"/>
              </w:rPr>
            </w:pPr>
            <w:r w:rsidRPr="00034B4B">
              <w:rPr>
                <w:rFonts w:ascii="宋体" w:hAnsi="宋体" w:hint="eastAsia"/>
                <w:sz w:val="18"/>
              </w:rPr>
              <w:t>P</w:t>
            </w:r>
            <w:r w:rsidRPr="00034B4B">
              <w:rPr>
                <w:rFonts w:ascii="宋体" w:hAnsi="宋体"/>
                <w:sz w:val="18"/>
              </w:rPr>
              <w:t>E-LD</w:t>
            </w:r>
          </w:p>
        </w:tc>
        <w:tc>
          <w:tcPr>
            <w:tcW w:w="3953" w:type="dxa"/>
            <w:tcBorders>
              <w:bottom w:val="single" w:sz="12" w:space="0" w:color="auto"/>
            </w:tcBorders>
            <w:shd w:val="clear" w:color="auto" w:fill="auto"/>
            <w:vAlign w:val="center"/>
          </w:tcPr>
          <w:p w14:paraId="43171B93" w14:textId="77777777" w:rsidR="001B7D77" w:rsidRPr="00D322F6" w:rsidRDefault="001B7D77" w:rsidP="00202927">
            <w:pPr>
              <w:autoSpaceDE w:val="0"/>
              <w:autoSpaceDN w:val="0"/>
              <w:snapToGrid w:val="0"/>
              <w:rPr>
                <w:kern w:val="0"/>
              </w:rPr>
            </w:pPr>
          </w:p>
          <w:p w14:paraId="0776D4B3" w14:textId="77777777" w:rsidR="009C6339" w:rsidRDefault="009C6339" w:rsidP="00043CB3">
            <w:pPr>
              <w:jc w:val="center"/>
              <w:rPr>
                <w:noProof/>
                <w:kern w:val="0"/>
              </w:rPr>
            </w:pPr>
          </w:p>
          <w:p w14:paraId="4989711D" w14:textId="77777777" w:rsidR="009C6339" w:rsidRDefault="009C6339" w:rsidP="00043CB3">
            <w:pPr>
              <w:jc w:val="center"/>
              <w:rPr>
                <w:noProof/>
              </w:rPr>
            </w:pPr>
          </w:p>
          <w:p w14:paraId="79D153F1" w14:textId="77777777" w:rsidR="009C6339" w:rsidRDefault="009C6339" w:rsidP="00043CB3">
            <w:pPr>
              <w:jc w:val="center"/>
              <w:rPr>
                <w:noProof/>
              </w:rPr>
            </w:pPr>
          </w:p>
          <w:p w14:paraId="38BA2F92" w14:textId="77777777" w:rsidR="009C6339" w:rsidRDefault="009C6339" w:rsidP="009C6339">
            <w:pPr>
              <w:jc w:val="center"/>
              <w:rPr>
                <w:noProof/>
                <w:kern w:val="0"/>
              </w:rPr>
            </w:pPr>
          </w:p>
          <w:p w14:paraId="09AD86E4" w14:textId="792D3C5A" w:rsidR="0091089B" w:rsidRPr="001B7D77" w:rsidRDefault="009C6339" w:rsidP="009C6339">
            <w:pPr>
              <w:jc w:val="center"/>
              <w:rPr>
                <w:noProof/>
              </w:rPr>
            </w:pPr>
            <w:r w:rsidRPr="009C6339">
              <w:rPr>
                <w:noProof/>
                <w:kern w:val="0"/>
              </w:rPr>
              <w:drawing>
                <wp:inline distT="0" distB="0" distL="0" distR="0" wp14:anchorId="69D4AD25" wp14:editId="46EC88E1">
                  <wp:extent cx="1275327" cy="1308862"/>
                  <wp:effectExtent l="0" t="0" r="1270" b="5715"/>
                  <wp:docPr id="1" name="图片 1" descr="C:\Users\whj\AppData\Local\Temp\16274609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j\AppData\Local\Temp\1627460928(1).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2347" cy="1326330"/>
                          </a:xfrm>
                          <a:prstGeom prst="rect">
                            <a:avLst/>
                          </a:prstGeom>
                          <a:noFill/>
                          <a:ln>
                            <a:noFill/>
                          </a:ln>
                        </pic:spPr>
                      </pic:pic>
                    </a:graphicData>
                  </a:graphic>
                </wp:inline>
              </w:drawing>
            </w:r>
          </w:p>
        </w:tc>
      </w:tr>
    </w:tbl>
    <w:p w14:paraId="32559998" w14:textId="77777777" w:rsidR="00E50D5F" w:rsidRDefault="00E50D5F" w:rsidP="009C6339">
      <w:pPr>
        <w:autoSpaceDE w:val="0"/>
        <w:autoSpaceDN w:val="0"/>
        <w:snapToGrid w:val="0"/>
        <w:rPr>
          <w:rFonts w:ascii="黑体" w:eastAsia="黑体" w:hAnsi="黑体"/>
          <w:kern w:val="0"/>
        </w:rPr>
      </w:pPr>
    </w:p>
    <w:p w14:paraId="45749976" w14:textId="12DF0717" w:rsidR="0091089B" w:rsidRDefault="001C4EDB" w:rsidP="00111E1C">
      <w:pPr>
        <w:autoSpaceDE w:val="0"/>
        <w:autoSpaceDN w:val="0"/>
        <w:snapToGrid w:val="0"/>
        <w:jc w:val="center"/>
        <w:rPr>
          <w:rFonts w:ascii="黑体" w:eastAsia="黑体" w:hAnsi="黑体"/>
          <w:kern w:val="0"/>
        </w:rPr>
      </w:pPr>
      <w:r w:rsidRPr="001C4EDB">
        <w:rPr>
          <w:rFonts w:ascii="黑体" w:eastAsia="黑体" w:hAnsi="黑体" w:hint="eastAsia"/>
          <w:kern w:val="0"/>
        </w:rPr>
        <w:lastRenderedPageBreak/>
        <w:t>表2</w:t>
      </w:r>
      <w:r w:rsidR="003B59D5">
        <w:rPr>
          <w:rFonts w:ascii="黑体" w:eastAsia="黑体" w:hAnsi="黑体"/>
          <w:kern w:val="0"/>
        </w:rPr>
        <w:t xml:space="preserve">  </w:t>
      </w:r>
      <w:r w:rsidR="003B59D5" w:rsidRPr="003B59D5">
        <w:rPr>
          <w:rFonts w:ascii="黑体" w:eastAsia="黑体" w:hAnsi="黑体" w:hint="eastAsia"/>
          <w:kern w:val="0"/>
        </w:rPr>
        <w:t>常用塑料代号、缩略语和标志示例</w:t>
      </w:r>
      <w:r w:rsidRPr="001C4EDB">
        <w:rPr>
          <w:rFonts w:ascii="黑体" w:eastAsia="黑体" w:hAnsi="黑体" w:hint="eastAsia"/>
          <w:kern w:val="0"/>
        </w:rPr>
        <w:t>（续）</w:t>
      </w:r>
    </w:p>
    <w:p w14:paraId="6B1F0736" w14:textId="2F56343C" w:rsidR="001C4EDB" w:rsidRDefault="001C4EDB" w:rsidP="001C4EDB">
      <w:pPr>
        <w:autoSpaceDE w:val="0"/>
        <w:autoSpaceDN w:val="0"/>
        <w:snapToGrid w:val="0"/>
        <w:jc w:val="center"/>
        <w:rPr>
          <w:rFonts w:ascii="黑体" w:eastAsia="黑体" w:hAnsi="黑体"/>
          <w:kern w:val="0"/>
        </w:rPr>
      </w:pPr>
    </w:p>
    <w:tbl>
      <w:tblPr>
        <w:tblStyle w:val="afffffffffc"/>
        <w:tblW w:w="9639"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77"/>
        <w:gridCol w:w="1276"/>
        <w:gridCol w:w="1417"/>
        <w:gridCol w:w="3969"/>
      </w:tblGrid>
      <w:tr w:rsidR="001C4EDB" w14:paraId="18F7DA0D" w14:textId="77777777" w:rsidTr="001C4EDB">
        <w:trPr>
          <w:trHeight w:val="2307"/>
        </w:trPr>
        <w:tc>
          <w:tcPr>
            <w:tcW w:w="2977" w:type="dxa"/>
            <w:shd w:val="clear" w:color="auto" w:fill="auto"/>
            <w:vAlign w:val="center"/>
          </w:tcPr>
          <w:p w14:paraId="732CD869" w14:textId="28AD483E" w:rsidR="001C4EDB" w:rsidRPr="00034B4B" w:rsidRDefault="001C4EDB" w:rsidP="00034B4B">
            <w:pPr>
              <w:adjustRightInd/>
              <w:spacing w:line="300" w:lineRule="auto"/>
              <w:jc w:val="center"/>
              <w:rPr>
                <w:rFonts w:ascii="宋体" w:hAnsi="宋体"/>
                <w:sz w:val="18"/>
              </w:rPr>
            </w:pPr>
            <w:r w:rsidRPr="00034B4B">
              <w:rPr>
                <w:rFonts w:ascii="宋体" w:hAnsi="宋体" w:hint="eastAsia"/>
                <w:sz w:val="18"/>
              </w:rPr>
              <w:t>聚丙烯</w:t>
            </w:r>
          </w:p>
        </w:tc>
        <w:tc>
          <w:tcPr>
            <w:tcW w:w="1276" w:type="dxa"/>
            <w:shd w:val="clear" w:color="auto" w:fill="auto"/>
            <w:vAlign w:val="center"/>
          </w:tcPr>
          <w:p w14:paraId="1A771F38" w14:textId="1AB931B1" w:rsidR="001C4EDB" w:rsidRPr="00034B4B" w:rsidRDefault="001C4EDB" w:rsidP="00034B4B">
            <w:pPr>
              <w:adjustRightInd/>
              <w:spacing w:line="300" w:lineRule="auto"/>
              <w:jc w:val="center"/>
              <w:rPr>
                <w:rFonts w:ascii="宋体" w:hAnsi="宋体"/>
                <w:sz w:val="18"/>
              </w:rPr>
            </w:pPr>
            <w:r w:rsidRPr="00034B4B">
              <w:rPr>
                <w:rFonts w:ascii="宋体" w:hAnsi="宋体" w:hint="eastAsia"/>
                <w:sz w:val="18"/>
              </w:rPr>
              <w:t>05</w:t>
            </w:r>
          </w:p>
        </w:tc>
        <w:tc>
          <w:tcPr>
            <w:tcW w:w="1417" w:type="dxa"/>
            <w:shd w:val="clear" w:color="auto" w:fill="auto"/>
            <w:vAlign w:val="center"/>
          </w:tcPr>
          <w:p w14:paraId="66F5708C" w14:textId="4DB40B7F" w:rsidR="001C4EDB" w:rsidRPr="00034B4B" w:rsidRDefault="001C4EDB" w:rsidP="00034B4B">
            <w:pPr>
              <w:adjustRightInd/>
              <w:spacing w:line="300" w:lineRule="auto"/>
              <w:jc w:val="center"/>
              <w:rPr>
                <w:rFonts w:ascii="宋体" w:hAnsi="宋体"/>
                <w:sz w:val="18"/>
              </w:rPr>
            </w:pPr>
            <w:r w:rsidRPr="00034B4B">
              <w:rPr>
                <w:rFonts w:ascii="宋体" w:hAnsi="宋体" w:hint="eastAsia"/>
                <w:sz w:val="18"/>
              </w:rPr>
              <w:t>P</w:t>
            </w:r>
            <w:r w:rsidRPr="00034B4B">
              <w:rPr>
                <w:rFonts w:ascii="宋体" w:hAnsi="宋体"/>
                <w:sz w:val="18"/>
              </w:rPr>
              <w:t>P</w:t>
            </w:r>
          </w:p>
        </w:tc>
        <w:tc>
          <w:tcPr>
            <w:tcW w:w="3969" w:type="dxa"/>
            <w:shd w:val="clear" w:color="auto" w:fill="auto"/>
            <w:vAlign w:val="center"/>
          </w:tcPr>
          <w:p w14:paraId="0F29E9D2" w14:textId="7A95619F" w:rsidR="001C4EDB" w:rsidRDefault="001C4EDB" w:rsidP="001C4EDB">
            <w:pPr>
              <w:autoSpaceDE w:val="0"/>
              <w:autoSpaceDN w:val="0"/>
              <w:snapToGrid w:val="0"/>
              <w:ind w:firstLineChars="481" w:firstLine="1010"/>
              <w:rPr>
                <w:kern w:val="0"/>
              </w:rPr>
            </w:pPr>
          </w:p>
          <w:p w14:paraId="4FCF1948" w14:textId="77777777" w:rsidR="00F624F3" w:rsidRPr="00D322F6" w:rsidRDefault="00F624F3" w:rsidP="001C4EDB">
            <w:pPr>
              <w:autoSpaceDE w:val="0"/>
              <w:autoSpaceDN w:val="0"/>
              <w:snapToGrid w:val="0"/>
              <w:ind w:firstLineChars="481" w:firstLine="1010"/>
              <w:rPr>
                <w:kern w:val="0"/>
              </w:rPr>
            </w:pPr>
          </w:p>
          <w:p w14:paraId="2E2AFA16" w14:textId="77777777" w:rsidR="009C6339" w:rsidRDefault="009C6339" w:rsidP="001C4EDB">
            <w:pPr>
              <w:autoSpaceDE w:val="0"/>
              <w:autoSpaceDN w:val="0"/>
              <w:snapToGrid w:val="0"/>
              <w:jc w:val="center"/>
              <w:rPr>
                <w:rFonts w:ascii="黑体" w:eastAsia="黑体" w:hAnsi="黑体"/>
                <w:b/>
                <w:bCs/>
                <w:noProof/>
                <w:kern w:val="0"/>
                <w:sz w:val="28"/>
                <w:szCs w:val="28"/>
              </w:rPr>
            </w:pPr>
          </w:p>
          <w:p w14:paraId="060A0E25" w14:textId="77777777" w:rsidR="009C6339" w:rsidRDefault="009C6339" w:rsidP="001C4EDB">
            <w:pPr>
              <w:autoSpaceDE w:val="0"/>
              <w:autoSpaceDN w:val="0"/>
              <w:snapToGrid w:val="0"/>
              <w:jc w:val="center"/>
              <w:rPr>
                <w:rFonts w:ascii="黑体" w:eastAsia="黑体" w:hAnsi="黑体"/>
                <w:b/>
                <w:bCs/>
                <w:noProof/>
                <w:kern w:val="0"/>
                <w:sz w:val="28"/>
                <w:szCs w:val="28"/>
              </w:rPr>
            </w:pPr>
          </w:p>
          <w:p w14:paraId="55697E01" w14:textId="77777777" w:rsidR="009C6339" w:rsidRDefault="009C6339" w:rsidP="001C4EDB">
            <w:pPr>
              <w:autoSpaceDE w:val="0"/>
              <w:autoSpaceDN w:val="0"/>
              <w:snapToGrid w:val="0"/>
              <w:jc w:val="center"/>
              <w:rPr>
                <w:rFonts w:ascii="黑体" w:eastAsia="黑体" w:hAnsi="黑体"/>
                <w:b/>
                <w:bCs/>
                <w:noProof/>
                <w:kern w:val="0"/>
                <w:sz w:val="28"/>
                <w:szCs w:val="28"/>
              </w:rPr>
            </w:pPr>
          </w:p>
          <w:p w14:paraId="70EB9674" w14:textId="50FCE624" w:rsidR="001C4EDB" w:rsidRPr="00043CB3" w:rsidRDefault="009C6339" w:rsidP="009C6339">
            <w:pPr>
              <w:autoSpaceDE w:val="0"/>
              <w:autoSpaceDN w:val="0"/>
              <w:snapToGrid w:val="0"/>
              <w:jc w:val="center"/>
              <w:rPr>
                <w:rFonts w:ascii="黑体" w:eastAsia="黑体" w:hAnsi="黑体"/>
                <w:b/>
                <w:bCs/>
                <w:noProof/>
                <w:kern w:val="0"/>
                <w:sz w:val="28"/>
                <w:szCs w:val="28"/>
              </w:rPr>
            </w:pPr>
            <w:r w:rsidRPr="009C6339">
              <w:rPr>
                <w:rFonts w:ascii="黑体" w:eastAsia="黑体" w:hAnsi="黑体"/>
                <w:b/>
                <w:bCs/>
                <w:noProof/>
                <w:kern w:val="0"/>
                <w:sz w:val="28"/>
                <w:szCs w:val="28"/>
              </w:rPr>
              <w:drawing>
                <wp:inline distT="0" distB="0" distL="0" distR="0" wp14:anchorId="71E4ADA3" wp14:editId="50FF3AC4">
                  <wp:extent cx="1274864" cy="1321004"/>
                  <wp:effectExtent l="0" t="0" r="1905" b="0"/>
                  <wp:docPr id="3" name="图片 3" descr="C:\Users\whj\AppData\Local\Temp\16274610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j\AppData\Local\Temp\1627461004(1).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8044" cy="1334661"/>
                          </a:xfrm>
                          <a:prstGeom prst="rect">
                            <a:avLst/>
                          </a:prstGeom>
                          <a:noFill/>
                          <a:ln>
                            <a:noFill/>
                          </a:ln>
                        </pic:spPr>
                      </pic:pic>
                    </a:graphicData>
                  </a:graphic>
                </wp:inline>
              </w:drawing>
            </w:r>
          </w:p>
        </w:tc>
      </w:tr>
    </w:tbl>
    <w:p w14:paraId="320E0891" w14:textId="77777777" w:rsidR="00D90B32" w:rsidRPr="001B04AD" w:rsidRDefault="00D90B32" w:rsidP="007A4010">
      <w:pPr>
        <w:pStyle w:val="affffb"/>
        <w:ind w:firstLineChars="0" w:firstLine="0"/>
      </w:pPr>
    </w:p>
    <w:p w14:paraId="6C6EECEA" w14:textId="77777777" w:rsidR="001B04AD" w:rsidRDefault="00A27E20" w:rsidP="00F05CCC">
      <w:pPr>
        <w:pStyle w:val="affe"/>
        <w:spacing w:before="156" w:after="156"/>
      </w:pPr>
      <w:r>
        <w:rPr>
          <w:rFonts w:hint="eastAsia"/>
        </w:rPr>
        <w:t>可生物降解塑料</w:t>
      </w:r>
    </w:p>
    <w:p w14:paraId="7683ACFD" w14:textId="34A39BA6" w:rsidR="00A27E20" w:rsidRDefault="00A27E20" w:rsidP="00A27E20">
      <w:pPr>
        <w:pStyle w:val="affffb"/>
        <w:ind w:firstLine="420"/>
      </w:pPr>
      <w:r>
        <w:rPr>
          <w:rFonts w:hint="eastAsia"/>
        </w:rPr>
        <w:t>当用于包装的可生物降解塑料不包括在GB/T 16288-2008附录A之内，其回收标志见图</w:t>
      </w:r>
      <w:r w:rsidR="00261986">
        <w:t>1</w:t>
      </w:r>
      <w:r>
        <w:rPr>
          <w:rFonts w:hint="eastAsia"/>
        </w:rPr>
        <w:t>。</w:t>
      </w:r>
    </w:p>
    <w:p w14:paraId="529C3D9B" w14:textId="1DDC39BB" w:rsidR="00043CB3" w:rsidRDefault="00A27E20" w:rsidP="009C6339">
      <w:pPr>
        <w:pStyle w:val="affffb"/>
        <w:ind w:firstLine="420"/>
      </w:pPr>
      <w:r>
        <w:rPr>
          <w:rFonts w:hint="eastAsia"/>
        </w:rPr>
        <w:t>可生物降解塑料标志中的代号“00”表示“可生物降解”，缩略语××××</w:t>
      </w:r>
      <w:r w:rsidR="0087094D">
        <w:rPr>
          <w:rFonts w:hint="eastAsia"/>
        </w:rPr>
        <w:t>×</w:t>
      </w:r>
      <w:r>
        <w:rPr>
          <w:rFonts w:hint="eastAsia"/>
        </w:rPr>
        <w:t>的表示方法见GB/T 1844.1。当需要表达材料的生物降解技术条件时，可在标志的下方或左右两侧标注简要的文字说明</w:t>
      </w:r>
      <w:r w:rsidR="00E50D5F">
        <w:rPr>
          <w:rFonts w:hint="eastAsia"/>
        </w:rPr>
        <w:t>，</w:t>
      </w:r>
      <w:r w:rsidR="00E50D5F" w:rsidRPr="00E50D5F">
        <w:rPr>
          <w:rFonts w:hint="eastAsia"/>
        </w:rPr>
        <w:t>其回收标志示例见图</w:t>
      </w:r>
      <w:r w:rsidR="00E50D5F">
        <w:t>1</w:t>
      </w:r>
      <w:r w:rsidR="00E50D5F" w:rsidRPr="00E50D5F">
        <w:rPr>
          <w:rFonts w:hint="eastAsia"/>
        </w:rPr>
        <w:t>。</w:t>
      </w:r>
    </w:p>
    <w:p w14:paraId="43CABFEA" w14:textId="13170C56" w:rsidR="00E95C60" w:rsidRDefault="00043CB3" w:rsidP="00E95077">
      <w:pPr>
        <w:pStyle w:val="affffb"/>
        <w:ind w:firstLineChars="1795" w:firstLine="3769"/>
      </w:pPr>
      <w:r w:rsidRPr="00043CB3">
        <w:drawing>
          <wp:inline distT="0" distB="0" distL="0" distR="0" wp14:anchorId="45A750E3" wp14:editId="4ECF7E45">
            <wp:extent cx="1248867" cy="1408132"/>
            <wp:effectExtent l="0" t="0" r="8890" b="1905"/>
            <wp:docPr id="23" name="图片 23" descr="C:\Users\whj\AppData\Local\Temp\16274602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hj\AppData\Local\Temp\1627460203(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257" cy="1439015"/>
                    </a:xfrm>
                    <a:prstGeom prst="rect">
                      <a:avLst/>
                    </a:prstGeom>
                    <a:noFill/>
                    <a:ln>
                      <a:noFill/>
                    </a:ln>
                  </pic:spPr>
                </pic:pic>
              </a:graphicData>
            </a:graphic>
          </wp:inline>
        </w:drawing>
      </w:r>
    </w:p>
    <w:p w14:paraId="6130F5BB" w14:textId="29062A43" w:rsidR="00D90B32" w:rsidRPr="00D90B32" w:rsidRDefault="00E95C60" w:rsidP="009C6339">
      <w:pPr>
        <w:pStyle w:val="affffb"/>
        <w:ind w:firstLine="420"/>
        <w:rPr>
          <w:rFonts w:ascii="黑体" w:eastAsia="黑体" w:hAnsi="黑体"/>
          <w:noProof w:val="0"/>
          <w:szCs w:val="21"/>
        </w:rPr>
      </w:pPr>
      <w:r>
        <w:rPr>
          <w:rFonts w:hint="eastAsia"/>
        </w:rPr>
        <w:t xml:space="preserve"> </w:t>
      </w:r>
      <w:r>
        <w:t xml:space="preserve">                       </w:t>
      </w:r>
      <w:r w:rsidRPr="00EF69BD">
        <w:rPr>
          <w:rFonts w:ascii="黑体" w:eastAsia="黑体" w:hAnsi="黑体" w:hint="eastAsia"/>
          <w:noProof w:val="0"/>
          <w:szCs w:val="21"/>
        </w:rPr>
        <w:t>图</w:t>
      </w:r>
      <w:r w:rsidR="00E50D5F">
        <w:rPr>
          <w:rFonts w:ascii="黑体" w:eastAsia="黑体" w:hAnsi="黑体"/>
          <w:noProof w:val="0"/>
          <w:szCs w:val="21"/>
        </w:rPr>
        <w:t>1</w:t>
      </w:r>
      <w:r w:rsidRPr="00EF69BD">
        <w:rPr>
          <w:rFonts w:ascii="黑体" w:eastAsia="黑体" w:hAnsi="黑体"/>
          <w:noProof w:val="0"/>
          <w:szCs w:val="21"/>
        </w:rPr>
        <w:t xml:space="preserve">  </w:t>
      </w:r>
      <w:r>
        <w:rPr>
          <w:rFonts w:ascii="黑体" w:eastAsia="黑体" w:hAnsi="黑体" w:hint="eastAsia"/>
          <w:noProof w:val="0"/>
          <w:szCs w:val="21"/>
        </w:rPr>
        <w:t>可生物降解塑料包装回收标志示例</w:t>
      </w:r>
    </w:p>
    <w:p w14:paraId="2EAF003A" w14:textId="77777777" w:rsidR="00590856" w:rsidRDefault="00590856" w:rsidP="00590856">
      <w:pPr>
        <w:pStyle w:val="affd"/>
        <w:spacing w:before="156" w:after="156"/>
      </w:pPr>
      <w:r>
        <w:rPr>
          <w:rFonts w:hint="eastAsia"/>
        </w:rPr>
        <w:t>金属包装</w:t>
      </w:r>
    </w:p>
    <w:p w14:paraId="0AA88B36" w14:textId="77777777" w:rsidR="00590856" w:rsidRDefault="00590856" w:rsidP="00590856">
      <w:pPr>
        <w:pStyle w:val="affe"/>
        <w:spacing w:before="156" w:after="156"/>
      </w:pPr>
      <w:r>
        <w:rPr>
          <w:rFonts w:hint="eastAsia"/>
        </w:rPr>
        <w:t>铝包装</w:t>
      </w:r>
    </w:p>
    <w:p w14:paraId="0CC79B3C" w14:textId="1D82E37A" w:rsidR="00C03914" w:rsidRDefault="00590856" w:rsidP="00C03914">
      <w:pPr>
        <w:pStyle w:val="affffb"/>
        <w:ind w:firstLine="420"/>
      </w:pPr>
      <w:r w:rsidRPr="00590856">
        <w:rPr>
          <w:rFonts w:hint="eastAsia"/>
        </w:rPr>
        <w:t>适用于铝包装制品，</w:t>
      </w:r>
      <w:r w:rsidR="0087094D">
        <w:rPr>
          <w:rFonts w:hint="eastAsia"/>
        </w:rPr>
        <w:t>其回收标志</w:t>
      </w:r>
      <w:r w:rsidRPr="00590856">
        <w:rPr>
          <w:rFonts w:hint="eastAsia"/>
        </w:rPr>
        <w:t>由图形、字母和文字组成。图形为带箭头的</w:t>
      </w:r>
      <w:r w:rsidR="00C03914">
        <w:rPr>
          <w:rFonts w:hint="eastAsia"/>
        </w:rPr>
        <w:t>实心</w:t>
      </w:r>
      <w:r w:rsidRPr="00590856">
        <w:rPr>
          <w:rFonts w:hint="eastAsia"/>
        </w:rPr>
        <w:t>圆形图标，图形中的字母代表“铝”的元素符号，位于图形中央，可在标志下方标注“铝”，其回收标志示例见图</w:t>
      </w:r>
      <w:r w:rsidR="00E50D5F">
        <w:t>2</w:t>
      </w:r>
      <w:r w:rsidRPr="00590856">
        <w:rPr>
          <w:rFonts w:hint="eastAsia"/>
        </w:rPr>
        <w:t>。</w:t>
      </w:r>
    </w:p>
    <w:p w14:paraId="26C67161" w14:textId="655A1FB9" w:rsidR="00C03914" w:rsidRDefault="00043CB3" w:rsidP="00261986">
      <w:pPr>
        <w:pStyle w:val="affffb"/>
        <w:ind w:firstLineChars="1800" w:firstLine="3780"/>
      </w:pPr>
      <w:r w:rsidRPr="00043CB3">
        <w:drawing>
          <wp:inline distT="0" distB="0" distL="0" distR="0" wp14:anchorId="335A8D0D" wp14:editId="3A087925">
            <wp:extent cx="1266072" cy="1396734"/>
            <wp:effectExtent l="0" t="0" r="0" b="0"/>
            <wp:docPr id="20" name="图片 20" descr="C:\Users\whj\AppData\Local\Temp\162746004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hj\AppData\Local\Temp\1627460043(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599" cy="1418276"/>
                    </a:xfrm>
                    <a:prstGeom prst="rect">
                      <a:avLst/>
                    </a:prstGeom>
                    <a:noFill/>
                    <a:ln>
                      <a:noFill/>
                    </a:ln>
                  </pic:spPr>
                </pic:pic>
              </a:graphicData>
            </a:graphic>
          </wp:inline>
        </w:drawing>
      </w:r>
    </w:p>
    <w:p w14:paraId="6485EB25" w14:textId="0616F417" w:rsidR="00111E1C" w:rsidRPr="00D90B32" w:rsidRDefault="00C03914" w:rsidP="009C6339">
      <w:pPr>
        <w:pStyle w:val="affffb"/>
        <w:ind w:firstLineChars="1695" w:firstLine="3559"/>
        <w:rPr>
          <w:rFonts w:ascii="黑体" w:eastAsia="黑体" w:hAnsi="黑体"/>
          <w:noProof w:val="0"/>
          <w:szCs w:val="21"/>
        </w:rPr>
      </w:pPr>
      <w:r w:rsidRPr="00EF69BD">
        <w:rPr>
          <w:rFonts w:ascii="黑体" w:eastAsia="黑体" w:hAnsi="黑体" w:hint="eastAsia"/>
          <w:noProof w:val="0"/>
          <w:szCs w:val="21"/>
        </w:rPr>
        <w:t>图</w:t>
      </w:r>
      <w:r w:rsidR="00E50D5F">
        <w:rPr>
          <w:rFonts w:ascii="黑体" w:eastAsia="黑体" w:hAnsi="黑体"/>
          <w:noProof w:val="0"/>
          <w:szCs w:val="21"/>
        </w:rPr>
        <w:t>2</w:t>
      </w:r>
      <w:r w:rsidRPr="00EF69BD">
        <w:rPr>
          <w:rFonts w:ascii="黑体" w:eastAsia="黑体" w:hAnsi="黑体"/>
          <w:noProof w:val="0"/>
          <w:szCs w:val="21"/>
        </w:rPr>
        <w:t xml:space="preserve">  </w:t>
      </w:r>
      <w:r>
        <w:rPr>
          <w:rFonts w:ascii="黑体" w:eastAsia="黑体" w:hAnsi="黑体" w:hint="eastAsia"/>
          <w:noProof w:val="0"/>
          <w:szCs w:val="21"/>
        </w:rPr>
        <w:t>铝包装回收标志示例</w:t>
      </w:r>
    </w:p>
    <w:p w14:paraId="2F3A3B0A" w14:textId="77777777" w:rsidR="00590856" w:rsidRDefault="00590856" w:rsidP="00590856">
      <w:pPr>
        <w:pStyle w:val="affe"/>
        <w:spacing w:before="156" w:after="156"/>
      </w:pPr>
      <w:r>
        <w:rPr>
          <w:rFonts w:hint="eastAsia"/>
        </w:rPr>
        <w:lastRenderedPageBreak/>
        <w:t>铁包装</w:t>
      </w:r>
    </w:p>
    <w:p w14:paraId="24A5203B" w14:textId="18B04D93" w:rsidR="00590856" w:rsidRDefault="00590856" w:rsidP="0087094D">
      <w:pPr>
        <w:pStyle w:val="affffb"/>
        <w:ind w:firstLine="420"/>
      </w:pPr>
      <w:r w:rsidRPr="00590856">
        <w:rPr>
          <w:rFonts w:hint="eastAsia"/>
        </w:rPr>
        <w:t>适用于铁包装制品，</w:t>
      </w:r>
      <w:r w:rsidR="0087094D">
        <w:rPr>
          <w:rFonts w:hint="eastAsia"/>
        </w:rPr>
        <w:t>其回收标志</w:t>
      </w:r>
      <w:r w:rsidRPr="00590856">
        <w:rPr>
          <w:rFonts w:hint="eastAsia"/>
        </w:rPr>
        <w:t>由图形、字母和文字组成。图形为带箭头的</w:t>
      </w:r>
      <w:r w:rsidR="00C03914">
        <w:rPr>
          <w:rFonts w:hint="eastAsia"/>
        </w:rPr>
        <w:t>实心</w:t>
      </w:r>
      <w:r w:rsidR="00D148CC">
        <w:rPr>
          <w:rFonts w:hint="eastAsia"/>
        </w:rPr>
        <w:t>正</w:t>
      </w:r>
      <w:r w:rsidRPr="00590856">
        <w:rPr>
          <w:rFonts w:hint="eastAsia"/>
        </w:rPr>
        <w:t>方形图标，图形中的字母代表“铁”的元素符号，位于图形中央，可在标志下方标注“铁”，其回收标志示例见图</w:t>
      </w:r>
      <w:r w:rsidR="00E50D5F">
        <w:t>3</w:t>
      </w:r>
      <w:r w:rsidRPr="00590856">
        <w:rPr>
          <w:rFonts w:hint="eastAsia"/>
        </w:rPr>
        <w:t>。</w:t>
      </w:r>
    </w:p>
    <w:p w14:paraId="6573234F" w14:textId="77777777" w:rsidR="001A12DD" w:rsidRDefault="001A12DD" w:rsidP="0087094D">
      <w:pPr>
        <w:pStyle w:val="affffb"/>
        <w:ind w:firstLine="420"/>
      </w:pPr>
    </w:p>
    <w:p w14:paraId="04200E96" w14:textId="2B3F6C06" w:rsidR="00C03914" w:rsidRDefault="007164EE" w:rsidP="00C03914">
      <w:pPr>
        <w:pStyle w:val="affffb"/>
        <w:ind w:firstLineChars="1795" w:firstLine="3769"/>
      </w:pPr>
      <w:r w:rsidRPr="007164EE">
        <w:drawing>
          <wp:inline distT="0" distB="0" distL="0" distR="0" wp14:anchorId="4AE537BF" wp14:editId="38B2D8AF">
            <wp:extent cx="1155116" cy="1272700"/>
            <wp:effectExtent l="0" t="0" r="6985" b="3810"/>
            <wp:docPr id="19" name="图片 19" descr="C:\Users\whj\AppData\Local\Temp\1627462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whj\AppData\Local\Temp\1627462035(1).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79365" cy="1299417"/>
                    </a:xfrm>
                    <a:prstGeom prst="rect">
                      <a:avLst/>
                    </a:prstGeom>
                    <a:noFill/>
                    <a:ln>
                      <a:noFill/>
                    </a:ln>
                  </pic:spPr>
                </pic:pic>
              </a:graphicData>
            </a:graphic>
          </wp:inline>
        </w:drawing>
      </w:r>
    </w:p>
    <w:p w14:paraId="52896C0E" w14:textId="5498F522" w:rsidR="0087094D" w:rsidRDefault="00C03914" w:rsidP="00377FE4">
      <w:pPr>
        <w:pStyle w:val="affffb"/>
        <w:ind w:firstLineChars="1595" w:firstLine="3349"/>
        <w:rPr>
          <w:rFonts w:ascii="黑体" w:eastAsia="黑体" w:hAnsi="黑体"/>
          <w:noProof w:val="0"/>
          <w:szCs w:val="21"/>
        </w:rPr>
      </w:pPr>
      <w:r w:rsidRPr="00EF69BD">
        <w:rPr>
          <w:rFonts w:ascii="黑体" w:eastAsia="黑体" w:hAnsi="黑体" w:hint="eastAsia"/>
          <w:noProof w:val="0"/>
          <w:szCs w:val="21"/>
        </w:rPr>
        <w:t>图</w:t>
      </w:r>
      <w:r w:rsidR="00E50D5F">
        <w:rPr>
          <w:rFonts w:ascii="黑体" w:eastAsia="黑体" w:hAnsi="黑体"/>
          <w:noProof w:val="0"/>
          <w:szCs w:val="21"/>
        </w:rPr>
        <w:t>3</w:t>
      </w:r>
      <w:r w:rsidRPr="00EF69BD">
        <w:rPr>
          <w:rFonts w:ascii="黑体" w:eastAsia="黑体" w:hAnsi="黑体"/>
          <w:noProof w:val="0"/>
          <w:szCs w:val="21"/>
        </w:rPr>
        <w:t xml:space="preserve">  </w:t>
      </w:r>
      <w:r>
        <w:rPr>
          <w:rFonts w:ascii="黑体" w:eastAsia="黑体" w:hAnsi="黑体" w:hint="eastAsia"/>
          <w:noProof w:val="0"/>
          <w:szCs w:val="21"/>
        </w:rPr>
        <w:t>铁包装回收标志示例</w:t>
      </w:r>
    </w:p>
    <w:p w14:paraId="7245A623" w14:textId="77777777" w:rsidR="00D0479E" w:rsidRDefault="00D0479E" w:rsidP="00D90B32">
      <w:pPr>
        <w:pStyle w:val="affffb"/>
        <w:ind w:firstLineChars="0" w:firstLine="0"/>
      </w:pPr>
    </w:p>
    <w:p w14:paraId="16AAD0C9" w14:textId="69F37817" w:rsidR="00C80F59" w:rsidRPr="00C80F59" w:rsidRDefault="00590856" w:rsidP="00C80F59">
      <w:pPr>
        <w:pStyle w:val="affd"/>
        <w:spacing w:before="156" w:after="156"/>
      </w:pPr>
      <w:r>
        <w:rPr>
          <w:rFonts w:hint="eastAsia"/>
        </w:rPr>
        <w:t>玻璃包装</w:t>
      </w:r>
    </w:p>
    <w:p w14:paraId="2B92A500" w14:textId="5EBA62F6" w:rsidR="002A6C93" w:rsidRDefault="00590856" w:rsidP="00C80F59">
      <w:pPr>
        <w:pStyle w:val="affffb"/>
        <w:ind w:firstLine="420"/>
      </w:pPr>
      <w:r w:rsidRPr="00590856">
        <w:rPr>
          <w:rFonts w:hint="eastAsia"/>
        </w:rPr>
        <w:t>适用于</w:t>
      </w:r>
      <w:r w:rsidR="00FE0BEB">
        <w:rPr>
          <w:rFonts w:hint="eastAsia"/>
        </w:rPr>
        <w:t>日用</w:t>
      </w:r>
      <w:r w:rsidRPr="00590856">
        <w:rPr>
          <w:rFonts w:hint="eastAsia"/>
        </w:rPr>
        <w:t>玻璃包装容器，其回收标志由图形、字母和类别代码组成</w:t>
      </w:r>
      <w:r w:rsidR="00C624AE">
        <w:rPr>
          <w:rFonts w:hint="eastAsia"/>
        </w:rPr>
        <w:t>。</w:t>
      </w:r>
      <w:r w:rsidRPr="00590856">
        <w:rPr>
          <w:rFonts w:hint="eastAsia"/>
        </w:rPr>
        <w:t>图形为带箭头的</w:t>
      </w:r>
      <w:r w:rsidR="0087094D">
        <w:rPr>
          <w:rFonts w:hint="eastAsia"/>
        </w:rPr>
        <w:t>实心</w:t>
      </w:r>
      <w:r w:rsidRPr="00590856">
        <w:rPr>
          <w:rFonts w:hint="eastAsia"/>
        </w:rPr>
        <w:t>等边三角形，图形中的“GL”</w:t>
      </w:r>
      <w:r w:rsidR="00D148CC">
        <w:rPr>
          <w:rFonts w:hint="eastAsia"/>
        </w:rPr>
        <w:t>代表“玻璃包装”</w:t>
      </w:r>
      <w:r w:rsidRPr="00590856">
        <w:rPr>
          <w:rFonts w:hint="eastAsia"/>
        </w:rPr>
        <w:t>，位于图形中央，图形底部的代码为玻璃类别代码，表3给出了玻璃包装容器类别名称、</w:t>
      </w:r>
      <w:r w:rsidR="005B01C4">
        <w:rPr>
          <w:rFonts w:hint="eastAsia"/>
        </w:rPr>
        <w:t>类别</w:t>
      </w:r>
      <w:r w:rsidRPr="00590856">
        <w:rPr>
          <w:rFonts w:hint="eastAsia"/>
        </w:rPr>
        <w:t>代码和标志示例。</w:t>
      </w:r>
    </w:p>
    <w:p w14:paraId="1ED85F97" w14:textId="77777777" w:rsidR="00C80F59" w:rsidRDefault="00C80F59" w:rsidP="00072C9A">
      <w:pPr>
        <w:pStyle w:val="affffb"/>
        <w:ind w:firstLineChars="0" w:firstLine="0"/>
      </w:pPr>
    </w:p>
    <w:p w14:paraId="49DB3454" w14:textId="24AD4019" w:rsidR="002A6C93" w:rsidRDefault="002A6C93" w:rsidP="00C624AE">
      <w:pPr>
        <w:pStyle w:val="affffb"/>
        <w:ind w:firstLineChars="1200" w:firstLine="2520"/>
      </w:pPr>
      <w:r w:rsidRPr="004F6AC2">
        <w:rPr>
          <w:rFonts w:ascii="黑体" w:eastAsia="黑体" w:hAnsi="黑体" w:hint="eastAsia"/>
          <w:szCs w:val="21"/>
        </w:rPr>
        <w:t>表</w:t>
      </w:r>
      <w:r w:rsidRPr="004F6AC2">
        <w:rPr>
          <w:rFonts w:ascii="黑体" w:eastAsia="黑体" w:hAnsi="黑体"/>
          <w:szCs w:val="21"/>
        </w:rPr>
        <w:t xml:space="preserve"> 3  </w:t>
      </w:r>
      <w:r w:rsidRPr="004F6AC2">
        <w:rPr>
          <w:rFonts w:ascii="黑体" w:eastAsia="黑体" w:hAnsi="黑体" w:hint="eastAsia"/>
          <w:szCs w:val="21"/>
        </w:rPr>
        <w:t>玻璃包装容器类别名称、代码和标志示例</w:t>
      </w:r>
    </w:p>
    <w:p w14:paraId="45AB6D5A" w14:textId="1F4E5BFD" w:rsidR="002A6C93" w:rsidRDefault="002A6C93" w:rsidP="00590856">
      <w:pPr>
        <w:pStyle w:val="affffb"/>
        <w:ind w:firstLine="420"/>
      </w:pPr>
    </w:p>
    <w:tbl>
      <w:tblPr>
        <w:tblW w:w="9356"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12"/>
        <w:gridCol w:w="1858"/>
        <w:gridCol w:w="4086"/>
      </w:tblGrid>
      <w:tr w:rsidR="00B045F1" w:rsidRPr="004F6AC2" w14:paraId="12ADC112" w14:textId="77777777" w:rsidTr="009A055C">
        <w:trPr>
          <w:trHeight w:val="405"/>
        </w:trPr>
        <w:tc>
          <w:tcPr>
            <w:tcW w:w="3412" w:type="dxa"/>
            <w:tcBorders>
              <w:top w:val="single" w:sz="12" w:space="0" w:color="auto"/>
              <w:bottom w:val="single" w:sz="12" w:space="0" w:color="auto"/>
              <w:right w:val="single" w:sz="8" w:space="0" w:color="auto"/>
            </w:tcBorders>
            <w:shd w:val="clear" w:color="auto" w:fill="auto"/>
            <w:vAlign w:val="center"/>
          </w:tcPr>
          <w:p w14:paraId="0AC3FFFA" w14:textId="77777777" w:rsidR="002A6C93" w:rsidRPr="00034B4B" w:rsidRDefault="002A6C93" w:rsidP="00034B4B">
            <w:pPr>
              <w:adjustRightInd/>
              <w:spacing w:line="300" w:lineRule="auto"/>
              <w:jc w:val="center"/>
              <w:rPr>
                <w:rFonts w:ascii="宋体" w:hAnsi="宋体"/>
                <w:sz w:val="18"/>
              </w:rPr>
            </w:pPr>
            <w:r w:rsidRPr="00034B4B">
              <w:rPr>
                <w:rFonts w:ascii="宋体" w:hAnsi="宋体" w:hint="eastAsia"/>
                <w:sz w:val="18"/>
              </w:rPr>
              <w:t>类别名称</w:t>
            </w:r>
          </w:p>
        </w:tc>
        <w:tc>
          <w:tcPr>
            <w:tcW w:w="1858" w:type="dxa"/>
            <w:tcBorders>
              <w:top w:val="single" w:sz="12" w:space="0" w:color="auto"/>
              <w:left w:val="single" w:sz="8" w:space="0" w:color="auto"/>
              <w:bottom w:val="single" w:sz="12" w:space="0" w:color="auto"/>
              <w:right w:val="single" w:sz="8" w:space="0" w:color="auto"/>
            </w:tcBorders>
            <w:shd w:val="clear" w:color="auto" w:fill="auto"/>
            <w:vAlign w:val="center"/>
          </w:tcPr>
          <w:p w14:paraId="1C3FD9F6" w14:textId="77777777" w:rsidR="002A6C93" w:rsidRPr="00034B4B" w:rsidRDefault="002A6C93" w:rsidP="00034B4B">
            <w:pPr>
              <w:adjustRightInd/>
              <w:spacing w:line="300" w:lineRule="auto"/>
              <w:jc w:val="center"/>
              <w:rPr>
                <w:rFonts w:ascii="宋体" w:hAnsi="宋体"/>
                <w:sz w:val="18"/>
              </w:rPr>
            </w:pPr>
            <w:r w:rsidRPr="00034B4B">
              <w:rPr>
                <w:rFonts w:ascii="宋体" w:hAnsi="宋体" w:hint="eastAsia"/>
                <w:sz w:val="18"/>
              </w:rPr>
              <w:t>类别代码</w:t>
            </w:r>
          </w:p>
        </w:tc>
        <w:tc>
          <w:tcPr>
            <w:tcW w:w="4086" w:type="dxa"/>
            <w:tcBorders>
              <w:top w:val="single" w:sz="12" w:space="0" w:color="auto"/>
              <w:left w:val="single" w:sz="8" w:space="0" w:color="auto"/>
              <w:bottom w:val="single" w:sz="12" w:space="0" w:color="auto"/>
            </w:tcBorders>
            <w:shd w:val="clear" w:color="auto" w:fill="auto"/>
            <w:vAlign w:val="center"/>
          </w:tcPr>
          <w:p w14:paraId="5899786D" w14:textId="77777777" w:rsidR="002A6C93" w:rsidRPr="00034B4B" w:rsidRDefault="002A6C93" w:rsidP="00034B4B">
            <w:pPr>
              <w:adjustRightInd/>
              <w:spacing w:line="300" w:lineRule="auto"/>
              <w:jc w:val="center"/>
              <w:rPr>
                <w:rFonts w:ascii="宋体" w:hAnsi="宋体"/>
                <w:sz w:val="18"/>
              </w:rPr>
            </w:pPr>
            <w:r w:rsidRPr="00034B4B">
              <w:rPr>
                <w:rFonts w:ascii="宋体" w:hAnsi="宋体" w:hint="eastAsia"/>
                <w:sz w:val="18"/>
              </w:rPr>
              <w:t>标志示例</w:t>
            </w:r>
          </w:p>
        </w:tc>
      </w:tr>
      <w:tr w:rsidR="00B045F1" w:rsidRPr="004F6AC2" w14:paraId="227478E3" w14:textId="77777777" w:rsidTr="00D0479E">
        <w:trPr>
          <w:trHeight w:val="2319"/>
        </w:trPr>
        <w:tc>
          <w:tcPr>
            <w:tcW w:w="3412" w:type="dxa"/>
            <w:tcBorders>
              <w:top w:val="single" w:sz="12" w:space="0" w:color="auto"/>
              <w:bottom w:val="single" w:sz="6" w:space="0" w:color="auto"/>
              <w:right w:val="single" w:sz="8" w:space="0" w:color="auto"/>
            </w:tcBorders>
            <w:shd w:val="clear" w:color="auto" w:fill="auto"/>
            <w:vAlign w:val="center"/>
          </w:tcPr>
          <w:p w14:paraId="2ED4905A" w14:textId="6B4B3C65" w:rsidR="002A6C93" w:rsidRPr="00034B4B" w:rsidRDefault="002A6C93" w:rsidP="00034B4B">
            <w:pPr>
              <w:adjustRightInd/>
              <w:spacing w:line="300" w:lineRule="auto"/>
              <w:jc w:val="center"/>
              <w:rPr>
                <w:rFonts w:ascii="宋体" w:hAnsi="宋体"/>
                <w:sz w:val="18"/>
              </w:rPr>
            </w:pPr>
            <w:r w:rsidRPr="00034B4B">
              <w:rPr>
                <w:rFonts w:ascii="宋体" w:hAnsi="宋体" w:hint="eastAsia"/>
                <w:sz w:val="18"/>
              </w:rPr>
              <w:t>无色玻璃</w:t>
            </w:r>
          </w:p>
        </w:tc>
        <w:tc>
          <w:tcPr>
            <w:tcW w:w="1858" w:type="dxa"/>
            <w:tcBorders>
              <w:top w:val="single" w:sz="12" w:space="0" w:color="auto"/>
              <w:left w:val="single" w:sz="8" w:space="0" w:color="auto"/>
              <w:bottom w:val="single" w:sz="6" w:space="0" w:color="auto"/>
              <w:right w:val="single" w:sz="8" w:space="0" w:color="auto"/>
            </w:tcBorders>
            <w:shd w:val="clear" w:color="auto" w:fill="auto"/>
            <w:vAlign w:val="center"/>
          </w:tcPr>
          <w:p w14:paraId="2BB2AB1B" w14:textId="77777777" w:rsidR="002A6C93" w:rsidRPr="00034B4B" w:rsidRDefault="002A6C93" w:rsidP="00034B4B">
            <w:pPr>
              <w:adjustRightInd/>
              <w:spacing w:line="300" w:lineRule="auto"/>
              <w:jc w:val="center"/>
              <w:rPr>
                <w:rFonts w:ascii="宋体" w:hAnsi="宋体"/>
                <w:sz w:val="18"/>
              </w:rPr>
            </w:pPr>
            <w:r w:rsidRPr="00034B4B">
              <w:rPr>
                <w:rFonts w:ascii="宋体" w:hAnsi="宋体"/>
                <w:sz w:val="18"/>
              </w:rPr>
              <w:t>080201</w:t>
            </w:r>
          </w:p>
        </w:tc>
        <w:tc>
          <w:tcPr>
            <w:tcW w:w="4086" w:type="dxa"/>
            <w:tcBorders>
              <w:top w:val="single" w:sz="12" w:space="0" w:color="auto"/>
              <w:left w:val="single" w:sz="8" w:space="0" w:color="auto"/>
              <w:bottom w:val="single" w:sz="6" w:space="0" w:color="auto"/>
            </w:tcBorders>
            <w:shd w:val="clear" w:color="auto" w:fill="auto"/>
            <w:vAlign w:val="center"/>
          </w:tcPr>
          <w:p w14:paraId="3E0AAEC5" w14:textId="5BAAB63D" w:rsidR="002A6C93" w:rsidRPr="00B045F1" w:rsidRDefault="002A6C93" w:rsidP="007164EE">
            <w:pPr>
              <w:autoSpaceDE w:val="0"/>
              <w:autoSpaceDN w:val="0"/>
              <w:snapToGrid w:val="0"/>
              <w:rPr>
                <w:b/>
                <w:bCs/>
                <w:kern w:val="0"/>
              </w:rPr>
            </w:pPr>
          </w:p>
          <w:p w14:paraId="3F1E1B2D" w14:textId="7C22AE52" w:rsidR="00722852" w:rsidRPr="00B045F1" w:rsidRDefault="009A055C" w:rsidP="00497792">
            <w:pPr>
              <w:autoSpaceDE w:val="0"/>
              <w:autoSpaceDN w:val="0"/>
              <w:snapToGrid w:val="0"/>
              <w:ind w:firstLineChars="560" w:firstLine="1181"/>
              <w:rPr>
                <w:b/>
                <w:bCs/>
                <w:kern w:val="0"/>
              </w:rPr>
            </w:pPr>
            <w:r>
              <w:rPr>
                <w:rFonts w:hint="eastAsia"/>
                <w:b/>
                <w:bCs/>
                <w:kern w:val="0"/>
              </w:rPr>
              <w:t xml:space="preserve"> </w:t>
            </w:r>
            <w:r>
              <w:rPr>
                <w:b/>
                <w:bCs/>
                <w:kern w:val="0"/>
              </w:rPr>
              <w:t xml:space="preserve"> </w:t>
            </w:r>
          </w:p>
          <w:p w14:paraId="0B365E5A" w14:textId="77777777" w:rsidR="007164EE" w:rsidRDefault="007164EE" w:rsidP="00043CB3">
            <w:pPr>
              <w:autoSpaceDE w:val="0"/>
              <w:autoSpaceDN w:val="0"/>
              <w:snapToGrid w:val="0"/>
              <w:jc w:val="center"/>
              <w:rPr>
                <w:b/>
                <w:bCs/>
                <w:noProof/>
                <w:kern w:val="0"/>
              </w:rPr>
            </w:pPr>
          </w:p>
          <w:p w14:paraId="0C919232" w14:textId="77777777" w:rsidR="007164EE" w:rsidRDefault="007164EE" w:rsidP="00043CB3">
            <w:pPr>
              <w:autoSpaceDE w:val="0"/>
              <w:autoSpaceDN w:val="0"/>
              <w:snapToGrid w:val="0"/>
              <w:jc w:val="center"/>
              <w:rPr>
                <w:b/>
                <w:bCs/>
                <w:noProof/>
                <w:kern w:val="0"/>
              </w:rPr>
            </w:pPr>
          </w:p>
          <w:p w14:paraId="77D5F3BF" w14:textId="77777777" w:rsidR="007164EE" w:rsidRDefault="007164EE" w:rsidP="007164EE">
            <w:pPr>
              <w:autoSpaceDE w:val="0"/>
              <w:autoSpaceDN w:val="0"/>
              <w:snapToGrid w:val="0"/>
              <w:jc w:val="center"/>
              <w:rPr>
                <w:b/>
                <w:bCs/>
                <w:noProof/>
                <w:kern w:val="0"/>
              </w:rPr>
            </w:pPr>
          </w:p>
          <w:p w14:paraId="5182D00E" w14:textId="4840C518" w:rsidR="00722852" w:rsidRPr="00B045F1" w:rsidRDefault="009C6339" w:rsidP="007164EE">
            <w:pPr>
              <w:autoSpaceDE w:val="0"/>
              <w:autoSpaceDN w:val="0"/>
              <w:snapToGrid w:val="0"/>
              <w:jc w:val="center"/>
              <w:rPr>
                <w:b/>
                <w:bCs/>
                <w:noProof/>
                <w:kern w:val="0"/>
              </w:rPr>
            </w:pPr>
            <w:r w:rsidRPr="009C6339">
              <w:rPr>
                <w:b/>
                <w:bCs/>
                <w:noProof/>
                <w:kern w:val="0"/>
              </w:rPr>
              <w:drawing>
                <wp:inline distT="0" distB="0" distL="0" distR="0" wp14:anchorId="0A1CEBA4" wp14:editId="6147BFAF">
                  <wp:extent cx="1212681" cy="1297990"/>
                  <wp:effectExtent l="0" t="0" r="6985" b="0"/>
                  <wp:docPr id="9" name="图片 9" descr="C:\Users\whj\AppData\Local\Temp\16274613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hj\AppData\Local\Temp\1627461350(1).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31549" cy="1318186"/>
                          </a:xfrm>
                          <a:prstGeom prst="rect">
                            <a:avLst/>
                          </a:prstGeom>
                          <a:noFill/>
                          <a:ln>
                            <a:noFill/>
                          </a:ln>
                        </pic:spPr>
                      </pic:pic>
                    </a:graphicData>
                  </a:graphic>
                </wp:inline>
              </w:drawing>
            </w:r>
          </w:p>
        </w:tc>
      </w:tr>
      <w:tr w:rsidR="00B045F1" w:rsidRPr="004F6AC2" w14:paraId="116D7882" w14:textId="77777777" w:rsidTr="00D0479E">
        <w:trPr>
          <w:trHeight w:val="2235"/>
        </w:trPr>
        <w:tc>
          <w:tcPr>
            <w:tcW w:w="3412" w:type="dxa"/>
            <w:tcBorders>
              <w:top w:val="single" w:sz="6" w:space="0" w:color="auto"/>
              <w:bottom w:val="single" w:sz="12" w:space="0" w:color="auto"/>
              <w:right w:val="single" w:sz="8" w:space="0" w:color="auto"/>
            </w:tcBorders>
            <w:shd w:val="clear" w:color="auto" w:fill="auto"/>
            <w:vAlign w:val="center"/>
          </w:tcPr>
          <w:p w14:paraId="694E6119" w14:textId="5611B9E2" w:rsidR="002A6C93" w:rsidRPr="00034B4B" w:rsidRDefault="002A6C93" w:rsidP="00034B4B">
            <w:pPr>
              <w:adjustRightInd/>
              <w:spacing w:line="300" w:lineRule="auto"/>
              <w:jc w:val="center"/>
              <w:rPr>
                <w:rFonts w:ascii="宋体" w:hAnsi="宋体"/>
                <w:sz w:val="18"/>
              </w:rPr>
            </w:pPr>
            <w:r w:rsidRPr="00034B4B">
              <w:rPr>
                <w:rFonts w:ascii="宋体" w:hAnsi="宋体" w:hint="eastAsia"/>
                <w:sz w:val="18"/>
              </w:rPr>
              <w:t xml:space="preserve"> 绿色玻璃</w:t>
            </w:r>
          </w:p>
        </w:tc>
        <w:tc>
          <w:tcPr>
            <w:tcW w:w="1858" w:type="dxa"/>
            <w:tcBorders>
              <w:top w:val="single" w:sz="6" w:space="0" w:color="auto"/>
              <w:left w:val="single" w:sz="8" w:space="0" w:color="auto"/>
              <w:bottom w:val="single" w:sz="12" w:space="0" w:color="auto"/>
              <w:right w:val="single" w:sz="8" w:space="0" w:color="auto"/>
            </w:tcBorders>
            <w:shd w:val="clear" w:color="auto" w:fill="auto"/>
            <w:vAlign w:val="center"/>
          </w:tcPr>
          <w:p w14:paraId="7EEFE49A" w14:textId="77777777" w:rsidR="002A6C93" w:rsidRPr="00034B4B" w:rsidRDefault="002A6C93" w:rsidP="00034B4B">
            <w:pPr>
              <w:adjustRightInd/>
              <w:spacing w:line="300" w:lineRule="auto"/>
              <w:jc w:val="center"/>
              <w:rPr>
                <w:rFonts w:ascii="宋体" w:hAnsi="宋体"/>
                <w:sz w:val="18"/>
              </w:rPr>
            </w:pPr>
            <w:r w:rsidRPr="00034B4B">
              <w:rPr>
                <w:rFonts w:ascii="宋体" w:hAnsi="宋体" w:hint="eastAsia"/>
                <w:sz w:val="18"/>
              </w:rPr>
              <w:t>0</w:t>
            </w:r>
            <w:r w:rsidRPr="00034B4B">
              <w:rPr>
                <w:rFonts w:ascii="宋体" w:hAnsi="宋体"/>
                <w:sz w:val="18"/>
              </w:rPr>
              <w:t>80202</w:t>
            </w:r>
          </w:p>
        </w:tc>
        <w:tc>
          <w:tcPr>
            <w:tcW w:w="4086" w:type="dxa"/>
            <w:tcBorders>
              <w:top w:val="single" w:sz="6" w:space="0" w:color="auto"/>
              <w:left w:val="single" w:sz="8" w:space="0" w:color="auto"/>
              <w:bottom w:val="single" w:sz="12" w:space="0" w:color="auto"/>
            </w:tcBorders>
            <w:shd w:val="clear" w:color="auto" w:fill="auto"/>
            <w:vAlign w:val="center"/>
          </w:tcPr>
          <w:p w14:paraId="360FD1E4" w14:textId="594A3328" w:rsidR="002A6C93" w:rsidRPr="00B045F1" w:rsidRDefault="002A6C93" w:rsidP="006E6E06">
            <w:pPr>
              <w:autoSpaceDE w:val="0"/>
              <w:autoSpaceDN w:val="0"/>
              <w:snapToGrid w:val="0"/>
              <w:rPr>
                <w:b/>
                <w:bCs/>
                <w:kern w:val="0"/>
              </w:rPr>
            </w:pPr>
          </w:p>
          <w:p w14:paraId="0E9973C1" w14:textId="77777777" w:rsidR="00B045F1" w:rsidRPr="00B045F1" w:rsidRDefault="00B045F1" w:rsidP="00497792">
            <w:pPr>
              <w:autoSpaceDE w:val="0"/>
              <w:autoSpaceDN w:val="0"/>
              <w:snapToGrid w:val="0"/>
              <w:jc w:val="center"/>
              <w:rPr>
                <w:b/>
                <w:bCs/>
                <w:kern w:val="0"/>
              </w:rPr>
            </w:pPr>
          </w:p>
          <w:p w14:paraId="6B061630" w14:textId="77777777" w:rsidR="00043CB3" w:rsidRDefault="00043CB3" w:rsidP="00497792">
            <w:pPr>
              <w:autoSpaceDE w:val="0"/>
              <w:autoSpaceDN w:val="0"/>
              <w:snapToGrid w:val="0"/>
              <w:jc w:val="center"/>
              <w:rPr>
                <w:b/>
                <w:bCs/>
                <w:noProof/>
                <w:kern w:val="0"/>
              </w:rPr>
            </w:pPr>
          </w:p>
          <w:p w14:paraId="5A257A9A" w14:textId="77777777" w:rsidR="007164EE" w:rsidRDefault="007164EE" w:rsidP="007164EE">
            <w:pPr>
              <w:autoSpaceDE w:val="0"/>
              <w:autoSpaceDN w:val="0"/>
              <w:snapToGrid w:val="0"/>
              <w:rPr>
                <w:b/>
                <w:bCs/>
                <w:kern w:val="0"/>
              </w:rPr>
            </w:pPr>
          </w:p>
          <w:p w14:paraId="3AD79118" w14:textId="77777777" w:rsidR="007164EE" w:rsidRDefault="007164EE" w:rsidP="00497792">
            <w:pPr>
              <w:autoSpaceDE w:val="0"/>
              <w:autoSpaceDN w:val="0"/>
              <w:snapToGrid w:val="0"/>
              <w:jc w:val="center"/>
              <w:rPr>
                <w:b/>
                <w:bCs/>
                <w:kern w:val="0"/>
              </w:rPr>
            </w:pPr>
          </w:p>
          <w:p w14:paraId="6BCF794D" w14:textId="76D46674" w:rsidR="002A6C93" w:rsidRPr="00B045F1" w:rsidRDefault="007164EE" w:rsidP="007164EE">
            <w:pPr>
              <w:autoSpaceDE w:val="0"/>
              <w:autoSpaceDN w:val="0"/>
              <w:snapToGrid w:val="0"/>
              <w:jc w:val="center"/>
              <w:rPr>
                <w:b/>
                <w:bCs/>
                <w:kern w:val="0"/>
              </w:rPr>
            </w:pPr>
            <w:r w:rsidRPr="007164EE">
              <w:rPr>
                <w:b/>
                <w:bCs/>
                <w:noProof/>
                <w:kern w:val="0"/>
              </w:rPr>
              <w:drawing>
                <wp:inline distT="0" distB="0" distL="0" distR="0" wp14:anchorId="75076A66" wp14:editId="053CA186">
                  <wp:extent cx="1162457" cy="1339598"/>
                  <wp:effectExtent l="0" t="0" r="0" b="0"/>
                  <wp:docPr id="13" name="图片 13" descr="C:\Users\whj\AppData\Local\Temp\16274613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hj\AppData\Local\Temp\1627461388(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77050" cy="1356415"/>
                          </a:xfrm>
                          <a:prstGeom prst="rect">
                            <a:avLst/>
                          </a:prstGeom>
                          <a:noFill/>
                          <a:ln>
                            <a:noFill/>
                          </a:ln>
                        </pic:spPr>
                      </pic:pic>
                    </a:graphicData>
                  </a:graphic>
                </wp:inline>
              </w:drawing>
            </w:r>
          </w:p>
        </w:tc>
      </w:tr>
    </w:tbl>
    <w:p w14:paraId="776A303E" w14:textId="77777777" w:rsidR="007164EE" w:rsidRDefault="007164EE" w:rsidP="007164EE">
      <w:pPr>
        <w:autoSpaceDE w:val="0"/>
        <w:autoSpaceDN w:val="0"/>
        <w:snapToGrid w:val="0"/>
        <w:jc w:val="center"/>
        <w:rPr>
          <w:rFonts w:ascii="黑体" w:eastAsia="黑体" w:hAnsi="黑体"/>
          <w:kern w:val="0"/>
        </w:rPr>
      </w:pPr>
    </w:p>
    <w:p w14:paraId="35B2C408" w14:textId="77777777" w:rsidR="00E23724" w:rsidRDefault="00E23724" w:rsidP="007164EE">
      <w:pPr>
        <w:autoSpaceDE w:val="0"/>
        <w:autoSpaceDN w:val="0"/>
        <w:snapToGrid w:val="0"/>
        <w:jc w:val="center"/>
        <w:rPr>
          <w:rFonts w:ascii="黑体" w:eastAsia="黑体" w:hAnsi="黑体"/>
          <w:kern w:val="0"/>
        </w:rPr>
      </w:pPr>
    </w:p>
    <w:p w14:paraId="12CDA311" w14:textId="2BD7EBC8" w:rsidR="00D90B32" w:rsidRDefault="00D90B32" w:rsidP="007164EE">
      <w:pPr>
        <w:autoSpaceDE w:val="0"/>
        <w:autoSpaceDN w:val="0"/>
        <w:snapToGrid w:val="0"/>
        <w:jc w:val="center"/>
        <w:rPr>
          <w:rFonts w:ascii="黑体" w:eastAsia="黑体" w:hAnsi="黑体"/>
          <w:kern w:val="0"/>
        </w:rPr>
      </w:pPr>
      <w:r w:rsidRPr="001C4EDB">
        <w:rPr>
          <w:rFonts w:ascii="黑体" w:eastAsia="黑体" w:hAnsi="黑体" w:hint="eastAsia"/>
          <w:kern w:val="0"/>
        </w:rPr>
        <w:lastRenderedPageBreak/>
        <w:t>表</w:t>
      </w:r>
      <w:r>
        <w:rPr>
          <w:rFonts w:ascii="黑体" w:eastAsia="黑体" w:hAnsi="黑体"/>
          <w:kern w:val="0"/>
        </w:rPr>
        <w:t>3</w:t>
      </w:r>
      <w:r w:rsidR="003B59D5">
        <w:rPr>
          <w:rFonts w:ascii="黑体" w:eastAsia="黑体" w:hAnsi="黑体"/>
          <w:kern w:val="0"/>
        </w:rPr>
        <w:t xml:space="preserve">  </w:t>
      </w:r>
      <w:r w:rsidR="003B59D5" w:rsidRPr="004F6AC2">
        <w:rPr>
          <w:rFonts w:ascii="黑体" w:eastAsia="黑体" w:hAnsi="黑体" w:hint="eastAsia"/>
        </w:rPr>
        <w:t>玻璃包装容器类别名称、代码和标志示例</w:t>
      </w:r>
      <w:r w:rsidRPr="001C4EDB">
        <w:rPr>
          <w:rFonts w:ascii="黑体" w:eastAsia="黑体" w:hAnsi="黑体" w:hint="eastAsia"/>
          <w:kern w:val="0"/>
        </w:rPr>
        <w:t>（续）</w:t>
      </w:r>
    </w:p>
    <w:p w14:paraId="1938AC9F" w14:textId="77777777" w:rsidR="00D90B32" w:rsidRDefault="00D90B32" w:rsidP="00D90B32">
      <w:pPr>
        <w:autoSpaceDE w:val="0"/>
        <w:autoSpaceDN w:val="0"/>
        <w:snapToGrid w:val="0"/>
        <w:jc w:val="center"/>
        <w:rPr>
          <w:rFonts w:ascii="黑体" w:eastAsia="黑体" w:hAnsi="黑体"/>
          <w:kern w:val="0"/>
        </w:rPr>
      </w:pPr>
    </w:p>
    <w:tbl>
      <w:tblPr>
        <w:tblW w:w="9356" w:type="dxa"/>
        <w:tblInd w:w="-1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3412"/>
        <w:gridCol w:w="1858"/>
        <w:gridCol w:w="4086"/>
      </w:tblGrid>
      <w:tr w:rsidR="00D90B32" w:rsidRPr="00B045F1" w14:paraId="4AB99AB6" w14:textId="77777777" w:rsidTr="00D90B32">
        <w:trPr>
          <w:trHeight w:val="2266"/>
        </w:trPr>
        <w:tc>
          <w:tcPr>
            <w:tcW w:w="3412" w:type="dxa"/>
            <w:shd w:val="clear" w:color="auto" w:fill="auto"/>
            <w:vAlign w:val="center"/>
          </w:tcPr>
          <w:p w14:paraId="3A93158D" w14:textId="00C18351" w:rsidR="00D90B32" w:rsidRPr="00034B4B" w:rsidRDefault="00D90B32" w:rsidP="005459C1">
            <w:pPr>
              <w:adjustRightInd/>
              <w:spacing w:line="300" w:lineRule="auto"/>
              <w:jc w:val="center"/>
              <w:rPr>
                <w:rFonts w:ascii="宋体" w:hAnsi="宋体"/>
                <w:sz w:val="18"/>
              </w:rPr>
            </w:pPr>
            <w:r w:rsidRPr="00034B4B">
              <w:rPr>
                <w:rFonts w:ascii="宋体" w:hAnsi="宋体" w:hint="eastAsia"/>
                <w:sz w:val="18"/>
              </w:rPr>
              <w:t>棕色玻璃</w:t>
            </w:r>
          </w:p>
        </w:tc>
        <w:tc>
          <w:tcPr>
            <w:tcW w:w="1858" w:type="dxa"/>
            <w:shd w:val="clear" w:color="auto" w:fill="auto"/>
            <w:vAlign w:val="center"/>
          </w:tcPr>
          <w:p w14:paraId="37AE82BD" w14:textId="77777777" w:rsidR="00D90B32" w:rsidRPr="00034B4B" w:rsidRDefault="00D90B32" w:rsidP="005459C1">
            <w:pPr>
              <w:adjustRightInd/>
              <w:spacing w:line="300" w:lineRule="auto"/>
              <w:jc w:val="center"/>
              <w:rPr>
                <w:rFonts w:ascii="宋体" w:hAnsi="宋体"/>
                <w:sz w:val="18"/>
              </w:rPr>
            </w:pPr>
            <w:r w:rsidRPr="00034B4B">
              <w:rPr>
                <w:rFonts w:ascii="宋体" w:hAnsi="宋体" w:hint="eastAsia"/>
                <w:sz w:val="18"/>
              </w:rPr>
              <w:t>0</w:t>
            </w:r>
            <w:r w:rsidRPr="00034B4B">
              <w:rPr>
                <w:rFonts w:ascii="宋体" w:hAnsi="宋体"/>
                <w:sz w:val="18"/>
              </w:rPr>
              <w:t>80203</w:t>
            </w:r>
          </w:p>
        </w:tc>
        <w:tc>
          <w:tcPr>
            <w:tcW w:w="4086" w:type="dxa"/>
            <w:shd w:val="clear" w:color="auto" w:fill="auto"/>
            <w:vAlign w:val="center"/>
          </w:tcPr>
          <w:p w14:paraId="1E1D1665" w14:textId="38EC6CE5" w:rsidR="00D90B32" w:rsidRPr="00B045F1" w:rsidRDefault="00D90B32" w:rsidP="005459C1">
            <w:pPr>
              <w:autoSpaceDE w:val="0"/>
              <w:autoSpaceDN w:val="0"/>
              <w:snapToGrid w:val="0"/>
              <w:rPr>
                <w:b/>
                <w:bCs/>
                <w:kern w:val="0"/>
              </w:rPr>
            </w:pPr>
          </w:p>
          <w:p w14:paraId="517F4BCE" w14:textId="77777777" w:rsidR="007164EE" w:rsidRDefault="00D90B32" w:rsidP="005459C1">
            <w:pPr>
              <w:autoSpaceDE w:val="0"/>
              <w:autoSpaceDN w:val="0"/>
              <w:snapToGrid w:val="0"/>
              <w:rPr>
                <w:b/>
                <w:bCs/>
                <w:noProof/>
                <w:kern w:val="0"/>
              </w:rPr>
            </w:pPr>
            <w:r w:rsidRPr="00B045F1">
              <w:rPr>
                <w:rFonts w:hint="eastAsia"/>
                <w:b/>
                <w:bCs/>
                <w:kern w:val="0"/>
              </w:rPr>
              <w:t xml:space="preserve"> </w:t>
            </w:r>
            <w:r w:rsidRPr="00B045F1">
              <w:rPr>
                <w:b/>
                <w:bCs/>
                <w:kern w:val="0"/>
              </w:rPr>
              <w:t xml:space="preserve"> </w:t>
            </w:r>
          </w:p>
          <w:p w14:paraId="4C51FD2B" w14:textId="77777777" w:rsidR="007164EE" w:rsidRDefault="007164EE" w:rsidP="005459C1">
            <w:pPr>
              <w:autoSpaceDE w:val="0"/>
              <w:autoSpaceDN w:val="0"/>
              <w:snapToGrid w:val="0"/>
              <w:rPr>
                <w:b/>
                <w:bCs/>
                <w:kern w:val="0"/>
              </w:rPr>
            </w:pPr>
          </w:p>
          <w:p w14:paraId="38FF4206" w14:textId="77777777" w:rsidR="007164EE" w:rsidRDefault="007164EE" w:rsidP="005459C1">
            <w:pPr>
              <w:autoSpaceDE w:val="0"/>
              <w:autoSpaceDN w:val="0"/>
              <w:snapToGrid w:val="0"/>
              <w:rPr>
                <w:b/>
                <w:bCs/>
                <w:kern w:val="0"/>
              </w:rPr>
            </w:pPr>
          </w:p>
          <w:p w14:paraId="20296472" w14:textId="77777777" w:rsidR="00161939" w:rsidRDefault="00161939" w:rsidP="007164EE">
            <w:pPr>
              <w:autoSpaceDE w:val="0"/>
              <w:autoSpaceDN w:val="0"/>
              <w:snapToGrid w:val="0"/>
              <w:jc w:val="center"/>
              <w:rPr>
                <w:b/>
                <w:bCs/>
                <w:noProof/>
                <w:kern w:val="0"/>
              </w:rPr>
            </w:pPr>
          </w:p>
          <w:p w14:paraId="4D97919A" w14:textId="66247856" w:rsidR="00D90B32" w:rsidRPr="00B045F1" w:rsidRDefault="007164EE" w:rsidP="007164EE">
            <w:pPr>
              <w:autoSpaceDE w:val="0"/>
              <w:autoSpaceDN w:val="0"/>
              <w:snapToGrid w:val="0"/>
              <w:jc w:val="center"/>
              <w:rPr>
                <w:b/>
                <w:bCs/>
                <w:kern w:val="0"/>
              </w:rPr>
            </w:pPr>
            <w:r w:rsidRPr="007164EE">
              <w:rPr>
                <w:b/>
                <w:bCs/>
                <w:noProof/>
                <w:kern w:val="0"/>
              </w:rPr>
              <w:drawing>
                <wp:inline distT="0" distB="0" distL="0" distR="0" wp14:anchorId="15D3C99B" wp14:editId="3BB40C50">
                  <wp:extent cx="1242365" cy="1313292"/>
                  <wp:effectExtent l="0" t="0" r="0" b="1270"/>
                  <wp:docPr id="18" name="图片 18" descr="C:\Users\whj\AppData\Local\Temp\16274614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whj\AppData\Local\Temp\1627461446(1).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66560" cy="1338868"/>
                          </a:xfrm>
                          <a:prstGeom prst="rect">
                            <a:avLst/>
                          </a:prstGeom>
                          <a:noFill/>
                          <a:ln>
                            <a:noFill/>
                          </a:ln>
                        </pic:spPr>
                      </pic:pic>
                    </a:graphicData>
                  </a:graphic>
                </wp:inline>
              </w:drawing>
            </w:r>
          </w:p>
        </w:tc>
      </w:tr>
    </w:tbl>
    <w:p w14:paraId="072E5260" w14:textId="1DD10961" w:rsidR="00590856" w:rsidRDefault="00590856" w:rsidP="00714682">
      <w:pPr>
        <w:pStyle w:val="affffb"/>
        <w:ind w:firstLineChars="0" w:firstLine="0"/>
      </w:pPr>
    </w:p>
    <w:p w14:paraId="171AEA3F" w14:textId="77777777" w:rsidR="00986BB7" w:rsidRPr="00111E1C" w:rsidRDefault="00986BB7" w:rsidP="00986BB7">
      <w:pPr>
        <w:pStyle w:val="affd"/>
        <w:spacing w:before="156" w:after="156"/>
      </w:pPr>
      <w:r>
        <w:rPr>
          <w:rFonts w:hint="eastAsia"/>
        </w:rPr>
        <w:t>复合材料包装</w:t>
      </w:r>
    </w:p>
    <w:p w14:paraId="0A8A1307" w14:textId="72D9E2E0" w:rsidR="00111E1C" w:rsidRDefault="00986BB7" w:rsidP="00250EB9">
      <w:pPr>
        <w:pStyle w:val="affffb"/>
        <w:ind w:firstLine="420"/>
      </w:pPr>
      <w:r w:rsidRPr="00111E1C">
        <w:rPr>
          <w:rFonts w:hint="eastAsia"/>
        </w:rPr>
        <w:t>复合材料包装按</w:t>
      </w:r>
      <w:r w:rsidR="000B1F9D">
        <w:rPr>
          <w:rFonts w:hint="eastAsia"/>
        </w:rPr>
        <w:t>所有构成</w:t>
      </w:r>
      <w:r w:rsidR="00D83639" w:rsidRPr="00111E1C">
        <w:rPr>
          <w:rFonts w:hint="eastAsia"/>
        </w:rPr>
        <w:t>材质</w:t>
      </w:r>
      <w:r w:rsidRPr="00111E1C">
        <w:rPr>
          <w:rFonts w:hint="eastAsia"/>
        </w:rPr>
        <w:t>中</w:t>
      </w:r>
      <w:r w:rsidR="00D83639" w:rsidRPr="00111E1C">
        <w:rPr>
          <w:rFonts w:hint="eastAsia"/>
        </w:rPr>
        <w:t>的</w:t>
      </w:r>
      <w:r w:rsidRPr="00111E1C">
        <w:rPr>
          <w:rFonts w:hint="eastAsia"/>
        </w:rPr>
        <w:t>主要材料标示回收标志。</w:t>
      </w:r>
      <w:r w:rsidR="00F712C2" w:rsidRPr="00111E1C">
        <w:rPr>
          <w:rFonts w:hint="eastAsia"/>
        </w:rPr>
        <w:t>主要材料是指复合材料中</w:t>
      </w:r>
      <w:r w:rsidR="00021F93" w:rsidRPr="00111E1C">
        <w:rPr>
          <w:rFonts w:hint="eastAsia"/>
        </w:rPr>
        <w:t>质量</w:t>
      </w:r>
      <w:r w:rsidR="00F712C2" w:rsidRPr="00111E1C">
        <w:rPr>
          <w:rFonts w:hint="eastAsia"/>
        </w:rPr>
        <w:t>占比</w:t>
      </w:r>
      <w:r w:rsidR="00F712C2">
        <w:rPr>
          <w:rFonts w:hint="eastAsia"/>
        </w:rPr>
        <w:t>最</w:t>
      </w:r>
      <w:r w:rsidR="00DC50B6">
        <w:rPr>
          <w:rFonts w:hint="eastAsia"/>
        </w:rPr>
        <w:t>大</w:t>
      </w:r>
      <w:r w:rsidR="00F712C2">
        <w:rPr>
          <w:rFonts w:hint="eastAsia"/>
        </w:rPr>
        <w:t>的材料。</w:t>
      </w:r>
      <w:r w:rsidRPr="00986BB7">
        <w:rPr>
          <w:rFonts w:hint="eastAsia"/>
        </w:rPr>
        <w:t>其回收标志由图形、字母和文字组成</w:t>
      </w:r>
      <w:r w:rsidR="000B1F9D">
        <w:rPr>
          <w:rFonts w:hint="eastAsia"/>
        </w:rPr>
        <w:t>。</w:t>
      </w:r>
      <w:r w:rsidRPr="00986BB7">
        <w:rPr>
          <w:rFonts w:hint="eastAsia"/>
        </w:rPr>
        <w:t>图形为带箭头的</w:t>
      </w:r>
      <w:r w:rsidR="000453B0">
        <w:rPr>
          <w:rFonts w:hint="eastAsia"/>
        </w:rPr>
        <w:t>实心</w:t>
      </w:r>
      <w:r w:rsidRPr="00986BB7">
        <w:rPr>
          <w:rFonts w:hint="eastAsia"/>
        </w:rPr>
        <w:t>等边三角形，图形中的</w:t>
      </w:r>
      <w:r w:rsidR="00D148CC">
        <w:rPr>
          <w:rFonts w:hint="eastAsia"/>
        </w:rPr>
        <w:t>“C”代表“复合材料包装”，</w:t>
      </w:r>
      <w:r w:rsidRPr="00986BB7">
        <w:rPr>
          <w:rFonts w:hint="eastAsia"/>
        </w:rPr>
        <w:t>位于图形中央，</w:t>
      </w:r>
      <w:r w:rsidR="000453B0">
        <w:rPr>
          <w:rFonts w:hint="eastAsia"/>
        </w:rPr>
        <w:t>图形底部应标注主要材料成分名称，</w:t>
      </w:r>
      <w:r w:rsidR="00250EB9" w:rsidRPr="00250EB9">
        <w:rPr>
          <w:rFonts w:hint="eastAsia"/>
        </w:rPr>
        <w:t>复合材料包装回收标志示例见表4。</w:t>
      </w:r>
    </w:p>
    <w:p w14:paraId="1DFF5680" w14:textId="77777777" w:rsidR="00250EB9" w:rsidRDefault="00250EB9" w:rsidP="00250EB9">
      <w:pPr>
        <w:pStyle w:val="affffb"/>
        <w:ind w:firstLine="420"/>
      </w:pPr>
    </w:p>
    <w:p w14:paraId="1E351B3F" w14:textId="3860CC6C" w:rsidR="00111E1C" w:rsidRPr="00111E1C" w:rsidRDefault="00111E1C" w:rsidP="00111E1C">
      <w:pPr>
        <w:widowControl/>
        <w:autoSpaceDE w:val="0"/>
        <w:autoSpaceDN w:val="0"/>
        <w:adjustRightInd/>
        <w:spacing w:line="240" w:lineRule="auto"/>
        <w:ind w:firstLineChars="95" w:firstLine="199"/>
        <w:jc w:val="center"/>
        <w:rPr>
          <w:rFonts w:ascii="黑体" w:eastAsia="黑体" w:hAnsi="黑体"/>
          <w:noProof/>
          <w:kern w:val="0"/>
        </w:rPr>
      </w:pPr>
      <w:r w:rsidRPr="00111E1C">
        <w:rPr>
          <w:rFonts w:ascii="黑体" w:eastAsia="黑体" w:hAnsi="黑体" w:hint="eastAsia"/>
          <w:noProof/>
          <w:kern w:val="0"/>
        </w:rPr>
        <w:t>表</w:t>
      </w:r>
      <w:r w:rsidRPr="00111E1C">
        <w:rPr>
          <w:rFonts w:ascii="黑体" w:eastAsia="黑体" w:hAnsi="黑体"/>
          <w:noProof/>
          <w:kern w:val="0"/>
        </w:rPr>
        <w:t xml:space="preserve"> 4  </w:t>
      </w:r>
      <w:r w:rsidRPr="00111E1C">
        <w:rPr>
          <w:rFonts w:ascii="黑体" w:eastAsia="黑体" w:hAnsi="黑体" w:hint="eastAsia"/>
          <w:noProof/>
          <w:kern w:val="0"/>
        </w:rPr>
        <w:t>复合材料</w:t>
      </w:r>
      <w:r w:rsidR="00250EB9">
        <w:rPr>
          <w:rFonts w:ascii="黑体" w:eastAsia="黑体" w:hAnsi="黑体" w:hint="eastAsia"/>
          <w:noProof/>
          <w:kern w:val="0"/>
        </w:rPr>
        <w:t>包装</w:t>
      </w:r>
      <w:r w:rsidRPr="00111E1C">
        <w:rPr>
          <w:rFonts w:ascii="黑体" w:eastAsia="黑体" w:hAnsi="黑体" w:hint="eastAsia"/>
          <w:noProof/>
          <w:kern w:val="0"/>
        </w:rPr>
        <w:t>回收标志示例</w:t>
      </w:r>
    </w:p>
    <w:p w14:paraId="7662FF6C" w14:textId="77777777" w:rsidR="00111E1C" w:rsidRPr="00111E1C" w:rsidRDefault="00111E1C" w:rsidP="00111E1C">
      <w:pPr>
        <w:widowControl/>
        <w:autoSpaceDE w:val="0"/>
        <w:autoSpaceDN w:val="0"/>
        <w:adjustRightInd/>
        <w:spacing w:line="240" w:lineRule="auto"/>
        <w:ind w:firstLineChars="200" w:firstLine="420"/>
        <w:rPr>
          <w:rFonts w:ascii="黑体" w:eastAsia="黑体" w:hAnsi="黑体"/>
          <w:noProof/>
          <w:kern w:val="0"/>
        </w:rPr>
      </w:pPr>
    </w:p>
    <w:tbl>
      <w:tblPr>
        <w:tblStyle w:val="11"/>
        <w:tblW w:w="0" w:type="auto"/>
        <w:jc w:val="center"/>
        <w:tblBorders>
          <w:top w:val="single" w:sz="8" w:space="0" w:color="auto"/>
          <w:left w:val="single" w:sz="12" w:space="0" w:color="auto"/>
          <w:bottom w:val="single" w:sz="12" w:space="0" w:color="auto"/>
          <w:right w:val="single" w:sz="12" w:space="0" w:color="auto"/>
          <w:insideH w:val="single" w:sz="8" w:space="0" w:color="auto"/>
        </w:tblBorders>
        <w:tblCellMar>
          <w:left w:w="0" w:type="dxa"/>
          <w:right w:w="0" w:type="dxa"/>
        </w:tblCellMar>
        <w:tblLook w:val="04A0" w:firstRow="1" w:lastRow="0" w:firstColumn="1" w:lastColumn="0" w:noHBand="0" w:noVBand="1"/>
      </w:tblPr>
      <w:tblGrid>
        <w:gridCol w:w="3107"/>
        <w:gridCol w:w="3108"/>
        <w:gridCol w:w="3109"/>
      </w:tblGrid>
      <w:tr w:rsidR="00043CB3" w:rsidRPr="00111E1C" w14:paraId="18305B75" w14:textId="77777777" w:rsidTr="003204E2">
        <w:trPr>
          <w:tblHeader/>
          <w:jc w:val="center"/>
        </w:trPr>
        <w:tc>
          <w:tcPr>
            <w:tcW w:w="3114" w:type="dxa"/>
            <w:shd w:val="clear" w:color="auto" w:fill="auto"/>
            <w:vAlign w:val="center"/>
          </w:tcPr>
          <w:p w14:paraId="4EEDD3A3" w14:textId="77777777" w:rsidR="00111E1C" w:rsidRPr="00111E1C" w:rsidRDefault="00111E1C" w:rsidP="00111E1C">
            <w:pPr>
              <w:widowControl/>
              <w:autoSpaceDE w:val="0"/>
              <w:autoSpaceDN w:val="0"/>
              <w:adjustRightInd/>
              <w:spacing w:line="240" w:lineRule="auto"/>
              <w:jc w:val="center"/>
              <w:rPr>
                <w:rFonts w:ascii="宋体" w:hAnsi="Times New Roman"/>
                <w:noProof/>
                <w:kern w:val="0"/>
                <w:sz w:val="18"/>
                <w:szCs w:val="20"/>
              </w:rPr>
            </w:pPr>
            <w:r w:rsidRPr="00111E1C">
              <w:rPr>
                <w:rFonts w:ascii="宋体" w:hAnsi="Times New Roman" w:hint="eastAsia"/>
                <w:noProof/>
                <w:kern w:val="0"/>
                <w:sz w:val="18"/>
                <w:szCs w:val="20"/>
              </w:rPr>
              <w:t>纸基复合材料</w:t>
            </w:r>
          </w:p>
          <w:p w14:paraId="14DCE25E" w14:textId="77777777" w:rsidR="00111E1C" w:rsidRPr="00111E1C" w:rsidRDefault="00111E1C" w:rsidP="00111E1C">
            <w:pPr>
              <w:widowControl/>
              <w:autoSpaceDE w:val="0"/>
              <w:autoSpaceDN w:val="0"/>
              <w:adjustRightInd/>
              <w:spacing w:line="240" w:lineRule="auto"/>
              <w:jc w:val="center"/>
              <w:rPr>
                <w:rFonts w:ascii="宋体" w:hAnsi="Times New Roman"/>
                <w:noProof/>
                <w:kern w:val="0"/>
                <w:sz w:val="18"/>
                <w:szCs w:val="20"/>
              </w:rPr>
            </w:pPr>
            <w:r w:rsidRPr="00111E1C">
              <w:rPr>
                <w:rFonts w:ascii="宋体" w:hAnsi="Times New Roman"/>
                <w:noProof/>
                <w:kern w:val="0"/>
                <w:sz w:val="18"/>
                <w:szCs w:val="20"/>
              </w:rPr>
              <w:t>（</w:t>
            </w:r>
            <w:r w:rsidRPr="00111E1C">
              <w:rPr>
                <w:rFonts w:ascii="宋体" w:hAnsi="Times New Roman" w:hint="eastAsia"/>
                <w:noProof/>
                <w:kern w:val="0"/>
                <w:sz w:val="18"/>
                <w:szCs w:val="20"/>
              </w:rPr>
              <w:t>以纸为主要材料</w:t>
            </w:r>
            <w:r w:rsidRPr="00111E1C">
              <w:rPr>
                <w:rFonts w:ascii="宋体" w:hAnsi="Times New Roman"/>
                <w:noProof/>
                <w:kern w:val="0"/>
                <w:sz w:val="18"/>
                <w:szCs w:val="20"/>
              </w:rPr>
              <w:t>）</w:t>
            </w:r>
          </w:p>
        </w:tc>
        <w:tc>
          <w:tcPr>
            <w:tcW w:w="3115" w:type="dxa"/>
            <w:shd w:val="clear" w:color="auto" w:fill="auto"/>
            <w:vAlign w:val="center"/>
          </w:tcPr>
          <w:p w14:paraId="78E4F4EE" w14:textId="77777777" w:rsidR="00111E1C" w:rsidRPr="00111E1C" w:rsidRDefault="00111E1C" w:rsidP="00111E1C">
            <w:pPr>
              <w:widowControl/>
              <w:autoSpaceDE w:val="0"/>
              <w:autoSpaceDN w:val="0"/>
              <w:adjustRightInd/>
              <w:spacing w:line="240" w:lineRule="auto"/>
              <w:jc w:val="center"/>
              <w:rPr>
                <w:rFonts w:ascii="宋体" w:hAnsi="Times New Roman"/>
                <w:noProof/>
                <w:kern w:val="0"/>
                <w:sz w:val="18"/>
                <w:szCs w:val="20"/>
              </w:rPr>
            </w:pPr>
            <w:r w:rsidRPr="00111E1C">
              <w:rPr>
                <w:rFonts w:ascii="宋体" w:hAnsi="Times New Roman" w:hint="eastAsia"/>
                <w:noProof/>
                <w:kern w:val="0"/>
                <w:sz w:val="18"/>
                <w:szCs w:val="20"/>
              </w:rPr>
              <w:t>塑料基复合材料</w:t>
            </w:r>
          </w:p>
          <w:p w14:paraId="029544ED" w14:textId="77777777" w:rsidR="00111E1C" w:rsidRPr="00111E1C" w:rsidRDefault="00111E1C" w:rsidP="00111E1C">
            <w:pPr>
              <w:widowControl/>
              <w:autoSpaceDE w:val="0"/>
              <w:autoSpaceDN w:val="0"/>
              <w:adjustRightInd/>
              <w:spacing w:line="240" w:lineRule="auto"/>
              <w:jc w:val="center"/>
              <w:rPr>
                <w:rFonts w:ascii="宋体" w:hAnsi="Times New Roman"/>
                <w:noProof/>
                <w:kern w:val="0"/>
                <w:sz w:val="18"/>
                <w:szCs w:val="20"/>
              </w:rPr>
            </w:pPr>
            <w:r w:rsidRPr="00111E1C">
              <w:rPr>
                <w:rFonts w:ascii="宋体" w:hAnsi="Times New Roman"/>
                <w:noProof/>
                <w:kern w:val="0"/>
                <w:sz w:val="18"/>
                <w:szCs w:val="20"/>
              </w:rPr>
              <w:t>（</w:t>
            </w:r>
            <w:r w:rsidRPr="00111E1C">
              <w:rPr>
                <w:rFonts w:ascii="宋体" w:hAnsi="Times New Roman" w:hint="eastAsia"/>
                <w:noProof/>
                <w:kern w:val="0"/>
                <w:sz w:val="18"/>
                <w:szCs w:val="20"/>
              </w:rPr>
              <w:t>以塑料为主要材料</w:t>
            </w:r>
            <w:r w:rsidRPr="00111E1C">
              <w:rPr>
                <w:rFonts w:ascii="宋体" w:hAnsi="Times New Roman"/>
                <w:noProof/>
                <w:kern w:val="0"/>
                <w:sz w:val="18"/>
                <w:szCs w:val="20"/>
              </w:rPr>
              <w:t>）</w:t>
            </w:r>
          </w:p>
        </w:tc>
        <w:tc>
          <w:tcPr>
            <w:tcW w:w="3115" w:type="dxa"/>
            <w:shd w:val="clear" w:color="auto" w:fill="auto"/>
            <w:vAlign w:val="center"/>
          </w:tcPr>
          <w:p w14:paraId="3381F251" w14:textId="77777777" w:rsidR="00111E1C" w:rsidRPr="00111E1C" w:rsidRDefault="00111E1C" w:rsidP="00111E1C">
            <w:pPr>
              <w:widowControl/>
              <w:autoSpaceDE w:val="0"/>
              <w:autoSpaceDN w:val="0"/>
              <w:adjustRightInd/>
              <w:spacing w:line="240" w:lineRule="auto"/>
              <w:jc w:val="center"/>
              <w:rPr>
                <w:rFonts w:ascii="宋体" w:hAnsi="Times New Roman"/>
                <w:noProof/>
                <w:kern w:val="0"/>
                <w:sz w:val="18"/>
                <w:szCs w:val="20"/>
              </w:rPr>
            </w:pPr>
            <w:r w:rsidRPr="00111E1C">
              <w:rPr>
                <w:rFonts w:ascii="宋体" w:hAnsi="Times New Roman" w:hint="eastAsia"/>
                <w:noProof/>
                <w:kern w:val="0"/>
                <w:sz w:val="18"/>
                <w:szCs w:val="20"/>
              </w:rPr>
              <w:t>金属基复合材料</w:t>
            </w:r>
          </w:p>
          <w:p w14:paraId="1B39EC71" w14:textId="77777777" w:rsidR="00111E1C" w:rsidRPr="00111E1C" w:rsidRDefault="00111E1C" w:rsidP="00111E1C">
            <w:pPr>
              <w:widowControl/>
              <w:autoSpaceDE w:val="0"/>
              <w:autoSpaceDN w:val="0"/>
              <w:adjustRightInd/>
              <w:spacing w:line="240" w:lineRule="auto"/>
              <w:jc w:val="center"/>
              <w:rPr>
                <w:rFonts w:ascii="宋体" w:hAnsi="Times New Roman"/>
                <w:noProof/>
                <w:kern w:val="0"/>
                <w:sz w:val="18"/>
                <w:szCs w:val="20"/>
              </w:rPr>
            </w:pPr>
            <w:r w:rsidRPr="00111E1C">
              <w:rPr>
                <w:rFonts w:ascii="宋体" w:hAnsi="Times New Roman"/>
                <w:noProof/>
                <w:kern w:val="0"/>
                <w:sz w:val="18"/>
                <w:szCs w:val="20"/>
              </w:rPr>
              <w:t>（</w:t>
            </w:r>
            <w:r w:rsidRPr="00111E1C">
              <w:rPr>
                <w:rFonts w:ascii="宋体" w:hAnsi="Times New Roman" w:hint="eastAsia"/>
                <w:noProof/>
                <w:kern w:val="0"/>
                <w:sz w:val="18"/>
                <w:szCs w:val="20"/>
              </w:rPr>
              <w:t>以铝为主要材料</w:t>
            </w:r>
            <w:r w:rsidRPr="00111E1C">
              <w:rPr>
                <w:rFonts w:ascii="宋体" w:hAnsi="Times New Roman"/>
                <w:noProof/>
                <w:kern w:val="0"/>
                <w:sz w:val="18"/>
                <w:szCs w:val="20"/>
              </w:rPr>
              <w:t>）</w:t>
            </w:r>
          </w:p>
        </w:tc>
      </w:tr>
      <w:tr w:rsidR="00043CB3" w:rsidRPr="00111E1C" w14:paraId="02774DCA" w14:textId="77777777" w:rsidTr="003204E2">
        <w:trPr>
          <w:jc w:val="center"/>
        </w:trPr>
        <w:tc>
          <w:tcPr>
            <w:tcW w:w="3114" w:type="dxa"/>
            <w:shd w:val="clear" w:color="auto" w:fill="auto"/>
            <w:vAlign w:val="center"/>
          </w:tcPr>
          <w:p w14:paraId="12315805" w14:textId="124D8DBD" w:rsidR="00111E1C" w:rsidRPr="00111E1C" w:rsidRDefault="00043CB3" w:rsidP="00111E1C">
            <w:pPr>
              <w:widowControl/>
              <w:autoSpaceDE w:val="0"/>
              <w:autoSpaceDN w:val="0"/>
              <w:adjustRightInd/>
              <w:spacing w:line="240" w:lineRule="auto"/>
              <w:jc w:val="center"/>
              <w:rPr>
                <w:rFonts w:ascii="宋体" w:hAnsi="Times New Roman"/>
                <w:noProof/>
                <w:kern w:val="0"/>
                <w:sz w:val="18"/>
                <w:szCs w:val="20"/>
              </w:rPr>
            </w:pPr>
            <w:r w:rsidRPr="00043CB3">
              <w:rPr>
                <w:rFonts w:ascii="宋体" w:hAnsi="Times New Roman"/>
                <w:noProof/>
                <w:kern w:val="0"/>
                <w:sz w:val="18"/>
                <w:szCs w:val="20"/>
              </w:rPr>
              <w:drawing>
                <wp:inline distT="0" distB="0" distL="0" distR="0" wp14:anchorId="6225AE1E" wp14:editId="33BD53F2">
                  <wp:extent cx="1172245" cy="1258392"/>
                  <wp:effectExtent l="0" t="0" r="8890" b="0"/>
                  <wp:docPr id="27" name="图片 27" descr="C:\Users\whj\AppData\Local\Temp\162746036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whj\AppData\Local\Temp\1627460361(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84605" cy="1271660"/>
                          </a:xfrm>
                          <a:prstGeom prst="rect">
                            <a:avLst/>
                          </a:prstGeom>
                          <a:noFill/>
                          <a:ln>
                            <a:noFill/>
                          </a:ln>
                        </pic:spPr>
                      </pic:pic>
                    </a:graphicData>
                  </a:graphic>
                </wp:inline>
              </w:drawing>
            </w:r>
          </w:p>
        </w:tc>
        <w:tc>
          <w:tcPr>
            <w:tcW w:w="3115" w:type="dxa"/>
            <w:shd w:val="clear" w:color="auto" w:fill="auto"/>
            <w:vAlign w:val="center"/>
          </w:tcPr>
          <w:p w14:paraId="0A0A7A5B" w14:textId="46BE297E" w:rsidR="00111E1C" w:rsidRPr="00111E1C" w:rsidRDefault="00043CB3" w:rsidP="00CE09A1">
            <w:pPr>
              <w:widowControl/>
              <w:autoSpaceDE w:val="0"/>
              <w:autoSpaceDN w:val="0"/>
              <w:adjustRightInd/>
              <w:spacing w:line="240" w:lineRule="auto"/>
              <w:jc w:val="center"/>
              <w:rPr>
                <w:rFonts w:ascii="宋体" w:hAnsi="Times New Roman"/>
                <w:noProof/>
                <w:kern w:val="0"/>
                <w:sz w:val="18"/>
                <w:szCs w:val="20"/>
              </w:rPr>
            </w:pPr>
            <w:r w:rsidRPr="00043CB3">
              <w:rPr>
                <w:rFonts w:ascii="宋体" w:hAnsi="Times New Roman"/>
                <w:noProof/>
                <w:kern w:val="0"/>
                <w:sz w:val="18"/>
                <w:szCs w:val="20"/>
              </w:rPr>
              <w:drawing>
                <wp:inline distT="0" distB="0" distL="0" distR="0" wp14:anchorId="70FF4DE5" wp14:editId="0D35D12E">
                  <wp:extent cx="1126389" cy="1250907"/>
                  <wp:effectExtent l="0" t="0" r="0" b="6985"/>
                  <wp:docPr id="28" name="图片 28" descr="C:\Users\whj\AppData\Local\Temp\16274603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whj\AppData\Local\Temp\1627460384(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3794" cy="1281342"/>
                          </a:xfrm>
                          <a:prstGeom prst="rect">
                            <a:avLst/>
                          </a:prstGeom>
                          <a:noFill/>
                          <a:ln>
                            <a:noFill/>
                          </a:ln>
                        </pic:spPr>
                      </pic:pic>
                    </a:graphicData>
                  </a:graphic>
                </wp:inline>
              </w:drawing>
            </w:r>
          </w:p>
        </w:tc>
        <w:tc>
          <w:tcPr>
            <w:tcW w:w="3115" w:type="dxa"/>
            <w:shd w:val="clear" w:color="auto" w:fill="auto"/>
            <w:vAlign w:val="center"/>
          </w:tcPr>
          <w:p w14:paraId="4F04B3EC" w14:textId="527CAB0F" w:rsidR="00111E1C" w:rsidRPr="00111E1C" w:rsidRDefault="00043CB3" w:rsidP="00111E1C">
            <w:pPr>
              <w:widowControl/>
              <w:autoSpaceDE w:val="0"/>
              <w:autoSpaceDN w:val="0"/>
              <w:adjustRightInd/>
              <w:spacing w:line="240" w:lineRule="auto"/>
              <w:jc w:val="center"/>
              <w:rPr>
                <w:rFonts w:ascii="宋体" w:hAnsi="Times New Roman"/>
                <w:noProof/>
                <w:kern w:val="0"/>
                <w:sz w:val="18"/>
                <w:szCs w:val="20"/>
              </w:rPr>
            </w:pPr>
            <w:r w:rsidRPr="00043CB3">
              <w:rPr>
                <w:rFonts w:ascii="宋体" w:hAnsi="Times New Roman"/>
                <w:noProof/>
                <w:kern w:val="0"/>
                <w:sz w:val="18"/>
                <w:szCs w:val="20"/>
              </w:rPr>
              <w:drawing>
                <wp:inline distT="0" distB="0" distL="0" distR="0" wp14:anchorId="2B36BCB0" wp14:editId="081BB679">
                  <wp:extent cx="1243266" cy="1299675"/>
                  <wp:effectExtent l="0" t="0" r="0" b="0"/>
                  <wp:docPr id="29" name="图片 29" descr="C:\Users\whj\AppData\Local\Temp\16274604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whj\AppData\Local\Temp\1627460413(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61765" cy="1319014"/>
                          </a:xfrm>
                          <a:prstGeom prst="rect">
                            <a:avLst/>
                          </a:prstGeom>
                          <a:noFill/>
                          <a:ln>
                            <a:noFill/>
                          </a:ln>
                        </pic:spPr>
                      </pic:pic>
                    </a:graphicData>
                  </a:graphic>
                </wp:inline>
              </w:drawing>
            </w:r>
          </w:p>
        </w:tc>
      </w:tr>
    </w:tbl>
    <w:p w14:paraId="45C9A7A2" w14:textId="77777777" w:rsidR="00111E1C" w:rsidRPr="00CC4C30" w:rsidRDefault="00111E1C" w:rsidP="00111E1C">
      <w:pPr>
        <w:pStyle w:val="affffb"/>
        <w:ind w:firstLineChars="0" w:firstLine="0"/>
        <w:rPr>
          <w:rFonts w:ascii="黑体" w:eastAsia="黑体" w:hAnsi="黑体"/>
          <w:noProof w:val="0"/>
          <w:szCs w:val="21"/>
        </w:rPr>
      </w:pPr>
    </w:p>
    <w:p w14:paraId="12A07C27" w14:textId="77777777" w:rsidR="00986BB7" w:rsidRDefault="00986BB7" w:rsidP="00986BB7">
      <w:pPr>
        <w:pStyle w:val="affc"/>
        <w:spacing w:before="312" w:after="312"/>
      </w:pPr>
      <w:r>
        <w:rPr>
          <w:rFonts w:hint="eastAsia"/>
        </w:rPr>
        <w:t>回收标志的标注要求</w:t>
      </w:r>
    </w:p>
    <w:p w14:paraId="31C79433" w14:textId="77777777" w:rsidR="00986BB7" w:rsidRDefault="00986BB7" w:rsidP="00986BB7">
      <w:pPr>
        <w:pStyle w:val="affd"/>
        <w:spacing w:before="156" w:after="156"/>
      </w:pPr>
      <w:r>
        <w:rPr>
          <w:rFonts w:hint="eastAsia"/>
        </w:rPr>
        <w:t>允许标注的条件</w:t>
      </w:r>
    </w:p>
    <w:p w14:paraId="508D2C90" w14:textId="55565BF4" w:rsidR="00986BB7" w:rsidRPr="00986BB7" w:rsidRDefault="00986BB7" w:rsidP="00986BB7">
      <w:pPr>
        <w:pStyle w:val="afffffffffff6"/>
        <w:ind w:left="420" w:hangingChars="200" w:hanging="420"/>
        <w:rPr>
          <w:rFonts w:hAnsi="宋体"/>
        </w:rPr>
      </w:pPr>
      <w:r w:rsidRPr="00986BB7">
        <w:rPr>
          <w:rFonts w:hAnsi="宋体" w:hint="eastAsia"/>
        </w:rPr>
        <w:t>供应商应预先按GB/T 16716.1及其引用标准评估投放市场的包装容器或包装</w:t>
      </w:r>
      <w:r w:rsidR="0021639C">
        <w:rPr>
          <w:rFonts w:hAnsi="宋体" w:hint="eastAsia"/>
        </w:rPr>
        <w:t>组件</w:t>
      </w:r>
      <w:r w:rsidRPr="00986BB7">
        <w:rPr>
          <w:rFonts w:hAnsi="宋体" w:hint="eastAsia"/>
        </w:rPr>
        <w:t>是否可以实</w:t>
      </w:r>
    </w:p>
    <w:p w14:paraId="52F36774" w14:textId="77777777" w:rsidR="00986BB7" w:rsidRDefault="00986BB7" w:rsidP="00986BB7">
      <w:pPr>
        <w:pStyle w:val="afffffffffff6"/>
        <w:numPr>
          <w:ilvl w:val="0"/>
          <w:numId w:val="0"/>
        </w:numPr>
        <w:rPr>
          <w:rFonts w:hAnsi="宋体"/>
        </w:rPr>
      </w:pPr>
      <w:r w:rsidRPr="00986BB7">
        <w:rPr>
          <w:rFonts w:hAnsi="宋体" w:hint="eastAsia"/>
        </w:rPr>
        <w:t>现回收利用，当判定回收利用可行时，应标示包装回收标志。</w:t>
      </w:r>
    </w:p>
    <w:p w14:paraId="5ED4B07E" w14:textId="4B63873B" w:rsidR="00986BB7" w:rsidRDefault="00986BB7" w:rsidP="00986BB7">
      <w:pPr>
        <w:pStyle w:val="affe"/>
        <w:spacing w:before="156" w:after="156"/>
        <w:rPr>
          <w:rFonts w:ascii="宋体" w:eastAsia="宋体" w:hAnsi="宋体"/>
        </w:rPr>
      </w:pPr>
      <w:r w:rsidRPr="00986BB7">
        <w:rPr>
          <w:rFonts w:ascii="宋体" w:eastAsia="宋体" w:hAnsi="宋体" w:hint="eastAsia"/>
        </w:rPr>
        <w:t>有营业执照且在国家允许范围内从事经营活动的</w:t>
      </w:r>
      <w:r w:rsidR="00E16AEA">
        <w:rPr>
          <w:rFonts w:ascii="宋体" w:eastAsia="宋体" w:hAnsi="宋体" w:hint="eastAsia"/>
        </w:rPr>
        <w:t>供应商</w:t>
      </w:r>
      <w:r w:rsidRPr="00986BB7">
        <w:rPr>
          <w:rFonts w:ascii="宋体" w:eastAsia="宋体" w:hAnsi="宋体" w:hint="eastAsia"/>
        </w:rPr>
        <w:t>。</w:t>
      </w:r>
    </w:p>
    <w:p w14:paraId="2083CC6F" w14:textId="22BF6F44" w:rsidR="00986BB7" w:rsidRDefault="00986BB7" w:rsidP="00986BB7">
      <w:pPr>
        <w:pStyle w:val="affd"/>
        <w:spacing w:before="156" w:after="156"/>
      </w:pPr>
      <w:r>
        <w:rPr>
          <w:rFonts w:hint="eastAsia"/>
        </w:rPr>
        <w:t>规格尺寸</w:t>
      </w:r>
    </w:p>
    <w:p w14:paraId="7B467F0F" w14:textId="77777777" w:rsidR="00986BB7" w:rsidRDefault="00986BB7" w:rsidP="00986BB7">
      <w:pPr>
        <w:pStyle w:val="affffb"/>
        <w:ind w:firstLine="420"/>
      </w:pPr>
      <w:r w:rsidRPr="00986BB7">
        <w:rPr>
          <w:rFonts w:hint="eastAsia"/>
        </w:rPr>
        <w:t>包装回收标志的规格应根据产品尺寸来确定，如需要缩小或者扩大标识，应同等缩小或者放大。</w:t>
      </w:r>
    </w:p>
    <w:p w14:paraId="5A856041" w14:textId="62E156B8" w:rsidR="00986BB7" w:rsidRDefault="00986BB7" w:rsidP="00986BB7">
      <w:pPr>
        <w:pStyle w:val="affd"/>
        <w:spacing w:before="156" w:after="156"/>
      </w:pPr>
      <w:r>
        <w:rPr>
          <w:rFonts w:hint="eastAsia"/>
        </w:rPr>
        <w:lastRenderedPageBreak/>
        <w:t>颜色</w:t>
      </w:r>
    </w:p>
    <w:p w14:paraId="49CA768E" w14:textId="77777777" w:rsidR="00986BB7" w:rsidRDefault="00986BB7" w:rsidP="00986BB7">
      <w:pPr>
        <w:pStyle w:val="affffb"/>
        <w:ind w:firstLine="420"/>
      </w:pPr>
      <w:r w:rsidRPr="00986BB7">
        <w:rPr>
          <w:rFonts w:hint="eastAsia"/>
        </w:rPr>
        <w:t>基材底色与图形应具有足够的对比度以确保图形标志的清晰醒目，要不易褪色脱落。模塑制品标志的颜色可与制品颜色相同。</w:t>
      </w:r>
    </w:p>
    <w:p w14:paraId="7732F05D" w14:textId="16990C67" w:rsidR="00986BB7" w:rsidRDefault="00986BB7" w:rsidP="00986BB7">
      <w:pPr>
        <w:pStyle w:val="affd"/>
        <w:spacing w:before="156" w:after="156"/>
      </w:pPr>
      <w:r>
        <w:rPr>
          <w:rFonts w:hint="eastAsia"/>
        </w:rPr>
        <w:t>数量</w:t>
      </w:r>
    </w:p>
    <w:p w14:paraId="783C0443" w14:textId="3CA31B08" w:rsidR="00986BB7" w:rsidRDefault="00986BB7" w:rsidP="00986BB7">
      <w:pPr>
        <w:pStyle w:val="affe"/>
        <w:spacing w:before="156" w:after="156"/>
        <w:rPr>
          <w:rFonts w:ascii="宋体" w:eastAsia="宋体" w:hAnsi="宋体"/>
        </w:rPr>
      </w:pPr>
      <w:r w:rsidRPr="00986BB7">
        <w:rPr>
          <w:rFonts w:ascii="宋体" w:eastAsia="宋体" w:hAnsi="宋体" w:hint="eastAsia"/>
        </w:rPr>
        <w:t>一件产品应在其外包装标注一个标志，当包装由多种包装</w:t>
      </w:r>
      <w:r w:rsidR="0021639C">
        <w:rPr>
          <w:rFonts w:ascii="宋体" w:eastAsia="宋体" w:hAnsi="宋体" w:hint="eastAsia"/>
        </w:rPr>
        <w:t>组件</w:t>
      </w:r>
      <w:r w:rsidRPr="00986BB7">
        <w:rPr>
          <w:rFonts w:ascii="宋体" w:eastAsia="宋体" w:hAnsi="宋体" w:hint="eastAsia"/>
        </w:rPr>
        <w:t>构成，应分别在每一可回收利用的包装</w:t>
      </w:r>
      <w:r w:rsidR="0021639C">
        <w:rPr>
          <w:rFonts w:ascii="宋体" w:eastAsia="宋体" w:hAnsi="宋体" w:hint="eastAsia"/>
        </w:rPr>
        <w:t>组件</w:t>
      </w:r>
      <w:r w:rsidRPr="00986BB7">
        <w:rPr>
          <w:rFonts w:ascii="宋体" w:eastAsia="宋体" w:hAnsi="宋体" w:hint="eastAsia"/>
        </w:rPr>
        <w:t>上标示包装回收标志。</w:t>
      </w:r>
    </w:p>
    <w:p w14:paraId="317C6E82" w14:textId="3D221518" w:rsidR="00986BB7" w:rsidRDefault="00986BB7" w:rsidP="00986BB7">
      <w:pPr>
        <w:pStyle w:val="affe"/>
        <w:spacing w:before="156" w:after="156"/>
        <w:rPr>
          <w:rFonts w:ascii="宋体" w:eastAsia="宋体" w:hAnsi="宋体"/>
        </w:rPr>
      </w:pPr>
      <w:r w:rsidRPr="00986BB7">
        <w:rPr>
          <w:rFonts w:ascii="宋体" w:eastAsia="宋体" w:hAnsi="宋体" w:hint="eastAsia"/>
        </w:rPr>
        <w:t>当包装</w:t>
      </w:r>
      <w:r w:rsidR="0021639C">
        <w:rPr>
          <w:rFonts w:ascii="宋体" w:eastAsia="宋体" w:hAnsi="宋体" w:hint="eastAsia"/>
        </w:rPr>
        <w:t>组件</w:t>
      </w:r>
      <w:r w:rsidRPr="00986BB7">
        <w:rPr>
          <w:rFonts w:ascii="宋体" w:eastAsia="宋体" w:hAnsi="宋体" w:hint="eastAsia"/>
        </w:rPr>
        <w:t>受功能、结构、外观或面积的限制时，可不标示包装回收标志。</w:t>
      </w:r>
      <w:bookmarkStart w:id="43" w:name="_GoBack"/>
      <w:bookmarkEnd w:id="43"/>
    </w:p>
    <w:p w14:paraId="0DA847EC" w14:textId="61DD44B9" w:rsidR="00986BB7" w:rsidRDefault="00986BB7" w:rsidP="00986BB7">
      <w:pPr>
        <w:pStyle w:val="affd"/>
        <w:spacing w:before="156" w:after="156"/>
      </w:pPr>
      <w:r>
        <w:rPr>
          <w:rFonts w:hint="eastAsia"/>
        </w:rPr>
        <w:t>位置</w:t>
      </w:r>
    </w:p>
    <w:p w14:paraId="0BDBE248" w14:textId="77777777" w:rsidR="00986BB7" w:rsidRDefault="00986BB7" w:rsidP="00986BB7">
      <w:pPr>
        <w:pStyle w:val="affffb"/>
        <w:ind w:firstLine="420"/>
      </w:pPr>
      <w:r w:rsidRPr="00986BB7">
        <w:rPr>
          <w:rFonts w:hint="eastAsia"/>
        </w:rPr>
        <w:t>标志设置的位置应位于产品包装的明显处。</w:t>
      </w:r>
    </w:p>
    <w:p w14:paraId="0D84AAD1" w14:textId="0E607171" w:rsidR="00986BB7" w:rsidRDefault="00986BB7" w:rsidP="00986BB7">
      <w:pPr>
        <w:pStyle w:val="affd"/>
        <w:spacing w:before="156" w:after="156"/>
      </w:pPr>
      <w:r>
        <w:rPr>
          <w:rFonts w:hint="eastAsia"/>
        </w:rPr>
        <w:t>制作</w:t>
      </w:r>
    </w:p>
    <w:p w14:paraId="3599D26B" w14:textId="77777777" w:rsidR="00986BB7" w:rsidRDefault="00986BB7" w:rsidP="00986BB7">
      <w:pPr>
        <w:pStyle w:val="affffb"/>
        <w:ind w:firstLine="420"/>
      </w:pPr>
      <w:r w:rsidRPr="00986BB7">
        <w:rPr>
          <w:rFonts w:hint="eastAsia"/>
        </w:rPr>
        <w:t>包装回收标志可采用印刷、喷涂、标贴、模压等方法制作，且不应损害产品的性能。</w:t>
      </w:r>
    </w:p>
    <w:p w14:paraId="692A1914" w14:textId="77777777" w:rsidR="00986BB7" w:rsidRDefault="00986BB7" w:rsidP="00986BB7">
      <w:pPr>
        <w:pStyle w:val="affc"/>
        <w:spacing w:before="312" w:after="312"/>
      </w:pPr>
      <w:r>
        <w:rPr>
          <w:rFonts w:hint="eastAsia"/>
        </w:rPr>
        <w:t>绿色包装</w:t>
      </w:r>
    </w:p>
    <w:p w14:paraId="761A514D" w14:textId="3AA224CB" w:rsidR="00111E1C" w:rsidRDefault="00111E1C" w:rsidP="00111E1C">
      <w:pPr>
        <w:pStyle w:val="affffb"/>
        <w:ind w:firstLineChars="0" w:firstLine="0"/>
      </w:pPr>
      <w:r w:rsidRPr="00B61327">
        <w:rPr>
          <w:rFonts w:ascii="黑体" w:eastAsia="黑体" w:hAnsi="黑体"/>
        </w:rPr>
        <w:t xml:space="preserve">6.1 </w:t>
      </w:r>
      <w:r>
        <w:t xml:space="preserve"> </w:t>
      </w:r>
      <w:r>
        <w:rPr>
          <w:rFonts w:hint="eastAsia"/>
        </w:rPr>
        <w:t>绿色包装标志的</w:t>
      </w:r>
      <w:r w:rsidR="001F3FDE">
        <w:rPr>
          <w:rFonts w:hint="eastAsia"/>
        </w:rPr>
        <w:t>构成</w:t>
      </w:r>
      <w:r>
        <w:rPr>
          <w:rFonts w:hint="eastAsia"/>
        </w:rPr>
        <w:t>、标志示例和标注要求见附录</w:t>
      </w:r>
      <w:r>
        <w:t>A</w:t>
      </w:r>
      <w:r>
        <w:rPr>
          <w:rFonts w:hint="eastAsia"/>
        </w:rPr>
        <w:t>。</w:t>
      </w:r>
    </w:p>
    <w:p w14:paraId="6AADEE8E" w14:textId="1AA747D0" w:rsidR="00111E1C" w:rsidRPr="007B3978" w:rsidRDefault="00111E1C" w:rsidP="00111E1C">
      <w:pPr>
        <w:pStyle w:val="affffb"/>
        <w:ind w:firstLineChars="0" w:firstLine="0"/>
      </w:pPr>
      <w:r w:rsidRPr="00B61327">
        <w:rPr>
          <w:rFonts w:ascii="黑体" w:eastAsia="黑体" w:hAnsi="黑体" w:hint="eastAsia"/>
        </w:rPr>
        <w:t>6</w:t>
      </w:r>
      <w:r w:rsidRPr="00B61327">
        <w:rPr>
          <w:rFonts w:ascii="黑体" w:eastAsia="黑体" w:hAnsi="黑体"/>
        </w:rPr>
        <w:t xml:space="preserve">.2 </w:t>
      </w:r>
      <w:r>
        <w:t xml:space="preserve"> </w:t>
      </w:r>
      <w:r>
        <w:rPr>
          <w:rFonts w:hint="eastAsia"/>
        </w:rPr>
        <w:t>绿色包装标志的规格</w:t>
      </w:r>
      <w:r w:rsidR="00E26D08">
        <w:rPr>
          <w:rFonts w:hint="eastAsia"/>
        </w:rPr>
        <w:t>样式</w:t>
      </w:r>
      <w:r>
        <w:rPr>
          <w:rFonts w:hint="eastAsia"/>
        </w:rPr>
        <w:t>见附录B。</w:t>
      </w:r>
    </w:p>
    <w:p w14:paraId="39D2B1F6" w14:textId="06BE0BC7" w:rsidR="00574AAE" w:rsidRDefault="00574AAE" w:rsidP="00111E1C">
      <w:pPr>
        <w:pStyle w:val="affffb"/>
        <w:ind w:firstLineChars="0" w:firstLine="0"/>
      </w:pPr>
    </w:p>
    <w:p w14:paraId="43D6903C" w14:textId="3B12F247" w:rsidR="00111E1C" w:rsidRDefault="00111E1C" w:rsidP="00574AAE">
      <w:pPr>
        <w:pStyle w:val="affffb"/>
        <w:ind w:firstLine="420"/>
      </w:pPr>
    </w:p>
    <w:p w14:paraId="1CB6F461" w14:textId="256E4FFE" w:rsidR="00111E1C" w:rsidRDefault="00111E1C" w:rsidP="00111E1C">
      <w:pPr>
        <w:pStyle w:val="affffb"/>
        <w:ind w:firstLineChars="0" w:firstLine="0"/>
      </w:pPr>
    </w:p>
    <w:p w14:paraId="13FF7CD2" w14:textId="5AED102D" w:rsidR="00111E1C" w:rsidRDefault="00111E1C" w:rsidP="00574AAE">
      <w:pPr>
        <w:pStyle w:val="affffb"/>
        <w:ind w:firstLine="420"/>
      </w:pPr>
    </w:p>
    <w:p w14:paraId="53926D81" w14:textId="77777777" w:rsidR="00111E1C" w:rsidRDefault="00111E1C" w:rsidP="00574AAE">
      <w:pPr>
        <w:pStyle w:val="affffb"/>
        <w:ind w:firstLine="420"/>
      </w:pPr>
    </w:p>
    <w:p w14:paraId="03009C45" w14:textId="64EEE350" w:rsidR="00574AAE" w:rsidRDefault="00574AAE" w:rsidP="00B566FA">
      <w:pPr>
        <w:pStyle w:val="affffb"/>
        <w:ind w:firstLineChars="0" w:firstLine="0"/>
      </w:pPr>
    </w:p>
    <w:p w14:paraId="3B9353E5" w14:textId="54E8C92C" w:rsidR="00B566FA" w:rsidRDefault="00B566FA" w:rsidP="009D04C5">
      <w:pPr>
        <w:pStyle w:val="affffb"/>
        <w:ind w:firstLineChars="0" w:firstLine="0"/>
        <w:jc w:val="center"/>
      </w:pPr>
    </w:p>
    <w:p w14:paraId="4977BF89" w14:textId="7C7E9C8B" w:rsidR="00574AAE" w:rsidRDefault="00574AAE" w:rsidP="009D04C5">
      <w:pPr>
        <w:pStyle w:val="affffb"/>
        <w:ind w:firstLine="420"/>
      </w:pPr>
    </w:p>
    <w:p w14:paraId="3F2DC986" w14:textId="28ACCEA0" w:rsidR="00CC4C30" w:rsidRDefault="00CC4C30" w:rsidP="00A70CEF">
      <w:pPr>
        <w:pStyle w:val="affffb"/>
        <w:ind w:firstLineChars="0" w:firstLine="0"/>
      </w:pPr>
    </w:p>
    <w:p w14:paraId="087F948A" w14:textId="4C06E9ED" w:rsidR="00111E1C" w:rsidRDefault="00111E1C" w:rsidP="00A70CEF">
      <w:pPr>
        <w:pStyle w:val="affffb"/>
        <w:ind w:firstLineChars="0" w:firstLine="0"/>
      </w:pPr>
    </w:p>
    <w:p w14:paraId="40490DA7" w14:textId="379A7BFF" w:rsidR="00111E1C" w:rsidRDefault="00111E1C" w:rsidP="00A70CEF">
      <w:pPr>
        <w:pStyle w:val="affffb"/>
        <w:ind w:firstLineChars="0" w:firstLine="0"/>
      </w:pPr>
    </w:p>
    <w:p w14:paraId="3C93C6E5" w14:textId="59B4362E" w:rsidR="00111E1C" w:rsidRDefault="00111E1C" w:rsidP="00A70CEF">
      <w:pPr>
        <w:pStyle w:val="affffb"/>
        <w:ind w:firstLineChars="0" w:firstLine="0"/>
      </w:pPr>
    </w:p>
    <w:p w14:paraId="718F7785" w14:textId="0C182285" w:rsidR="00111E1C" w:rsidRDefault="00111E1C" w:rsidP="00A70CEF">
      <w:pPr>
        <w:pStyle w:val="affffb"/>
        <w:ind w:firstLineChars="0" w:firstLine="0"/>
      </w:pPr>
    </w:p>
    <w:p w14:paraId="14F10D7A" w14:textId="14CE19CC" w:rsidR="00111E1C" w:rsidRDefault="00111E1C" w:rsidP="00A70CEF">
      <w:pPr>
        <w:pStyle w:val="affffb"/>
        <w:ind w:firstLineChars="0" w:firstLine="0"/>
      </w:pPr>
    </w:p>
    <w:p w14:paraId="41C07675" w14:textId="6A25B5C1" w:rsidR="00111E1C" w:rsidRDefault="00111E1C" w:rsidP="00A70CEF">
      <w:pPr>
        <w:pStyle w:val="affffb"/>
        <w:ind w:firstLineChars="0" w:firstLine="0"/>
      </w:pPr>
    </w:p>
    <w:p w14:paraId="43BA9976" w14:textId="465935FB" w:rsidR="00111E1C" w:rsidRDefault="00111E1C" w:rsidP="00A70CEF">
      <w:pPr>
        <w:pStyle w:val="affffb"/>
        <w:ind w:firstLineChars="0" w:firstLine="0"/>
      </w:pPr>
    </w:p>
    <w:p w14:paraId="6778B59F" w14:textId="2F34D0CD" w:rsidR="00111E1C" w:rsidRDefault="00111E1C" w:rsidP="00A70CEF">
      <w:pPr>
        <w:pStyle w:val="affffb"/>
        <w:ind w:firstLineChars="0" w:firstLine="0"/>
      </w:pPr>
    </w:p>
    <w:p w14:paraId="183B05D7" w14:textId="44E67E40" w:rsidR="00111E1C" w:rsidRDefault="00111E1C" w:rsidP="00A70CEF">
      <w:pPr>
        <w:pStyle w:val="affffb"/>
        <w:ind w:firstLineChars="0" w:firstLine="0"/>
      </w:pPr>
    </w:p>
    <w:p w14:paraId="59864420" w14:textId="583A730F" w:rsidR="00111E1C" w:rsidRDefault="00111E1C" w:rsidP="00A70CEF">
      <w:pPr>
        <w:pStyle w:val="affffb"/>
        <w:ind w:firstLineChars="0" w:firstLine="0"/>
      </w:pPr>
    </w:p>
    <w:p w14:paraId="555CEB27" w14:textId="7A3F649D" w:rsidR="00111E1C" w:rsidRDefault="00111E1C" w:rsidP="00A70CEF">
      <w:pPr>
        <w:pStyle w:val="affffb"/>
        <w:ind w:firstLineChars="0" w:firstLine="0"/>
      </w:pPr>
    </w:p>
    <w:p w14:paraId="6E3DE7C0" w14:textId="77777777" w:rsidR="00111E1C" w:rsidRDefault="00111E1C" w:rsidP="00A70CEF">
      <w:pPr>
        <w:pStyle w:val="affffb"/>
        <w:ind w:firstLineChars="0" w:firstLine="0"/>
      </w:pPr>
    </w:p>
    <w:p w14:paraId="12AF1899" w14:textId="77777777" w:rsidR="00111E1C" w:rsidRPr="00111E1C" w:rsidRDefault="00111E1C" w:rsidP="00111E1C">
      <w:pPr>
        <w:autoSpaceDE w:val="0"/>
        <w:autoSpaceDN w:val="0"/>
        <w:jc w:val="center"/>
        <w:rPr>
          <w:rFonts w:ascii="宋体" w:hAnsi="宋体"/>
          <w:b/>
          <w:bCs/>
          <w:kern w:val="0"/>
        </w:rPr>
      </w:pPr>
      <w:r w:rsidRPr="00111E1C">
        <w:rPr>
          <w:rFonts w:ascii="宋体" w:hAnsi="宋体" w:hint="eastAsia"/>
          <w:b/>
          <w:bCs/>
          <w:kern w:val="0"/>
        </w:rPr>
        <w:lastRenderedPageBreak/>
        <w:t>附 录 A</w:t>
      </w:r>
    </w:p>
    <w:p w14:paraId="624F59CE" w14:textId="71DC47E0" w:rsidR="00111E1C" w:rsidRPr="00111E1C" w:rsidRDefault="00111E1C" w:rsidP="00111E1C">
      <w:pPr>
        <w:autoSpaceDE w:val="0"/>
        <w:autoSpaceDN w:val="0"/>
        <w:jc w:val="center"/>
        <w:rPr>
          <w:rFonts w:ascii="宋体" w:hAnsi="宋体"/>
          <w:b/>
          <w:bCs/>
          <w:kern w:val="0"/>
        </w:rPr>
      </w:pPr>
      <w:r w:rsidRPr="00111E1C">
        <w:rPr>
          <w:rFonts w:ascii="宋体" w:hAnsi="宋体" w:hint="eastAsia"/>
          <w:b/>
          <w:bCs/>
          <w:kern w:val="0"/>
        </w:rPr>
        <w:t>(规范性</w:t>
      </w:r>
      <w:r w:rsidRPr="00111E1C">
        <w:rPr>
          <w:rFonts w:ascii="宋体" w:hAnsi="宋体"/>
          <w:b/>
          <w:bCs/>
          <w:kern w:val="0"/>
        </w:rPr>
        <w:t>)</w:t>
      </w:r>
    </w:p>
    <w:p w14:paraId="193524D5" w14:textId="2ED5C877" w:rsidR="00111E1C" w:rsidRPr="00111E1C" w:rsidRDefault="00111E1C" w:rsidP="00111E1C">
      <w:pPr>
        <w:autoSpaceDE w:val="0"/>
        <w:autoSpaceDN w:val="0"/>
        <w:jc w:val="center"/>
        <w:rPr>
          <w:rFonts w:ascii="宋体" w:hAnsi="宋体"/>
          <w:b/>
          <w:bCs/>
          <w:kern w:val="0"/>
        </w:rPr>
      </w:pPr>
      <w:r w:rsidRPr="00111E1C">
        <w:rPr>
          <w:rFonts w:ascii="宋体" w:hAnsi="宋体" w:hint="eastAsia"/>
          <w:b/>
          <w:bCs/>
          <w:kern w:val="0"/>
        </w:rPr>
        <w:t>绿色包装标志的</w:t>
      </w:r>
      <w:r w:rsidR="001F3FDE">
        <w:rPr>
          <w:rFonts w:ascii="宋体" w:hAnsi="宋体" w:hint="eastAsia"/>
          <w:b/>
          <w:bCs/>
          <w:kern w:val="0"/>
        </w:rPr>
        <w:t>构成</w:t>
      </w:r>
      <w:r w:rsidRPr="00111E1C">
        <w:rPr>
          <w:rFonts w:ascii="宋体" w:hAnsi="宋体" w:hint="eastAsia"/>
          <w:b/>
          <w:bCs/>
          <w:kern w:val="0"/>
        </w:rPr>
        <w:t>、标志示例和标注要求</w:t>
      </w:r>
    </w:p>
    <w:p w14:paraId="26D2AF8F" w14:textId="77777777" w:rsidR="00111E1C" w:rsidRPr="00111E1C" w:rsidRDefault="00111E1C" w:rsidP="00111E1C">
      <w:pPr>
        <w:widowControl/>
        <w:autoSpaceDE w:val="0"/>
        <w:autoSpaceDN w:val="0"/>
        <w:adjustRightInd/>
        <w:spacing w:line="240" w:lineRule="auto"/>
        <w:ind w:firstLineChars="95" w:firstLine="199"/>
        <w:jc w:val="center"/>
        <w:rPr>
          <w:rFonts w:ascii="宋体" w:hAnsi="Times New Roman"/>
          <w:noProof/>
          <w:kern w:val="0"/>
          <w:szCs w:val="20"/>
        </w:rPr>
      </w:pPr>
    </w:p>
    <w:p w14:paraId="7BA5D2EB" w14:textId="4532AE14" w:rsidR="00111E1C" w:rsidRPr="00111E1C" w:rsidRDefault="00111E1C" w:rsidP="00111E1C">
      <w:pPr>
        <w:widowControl/>
        <w:adjustRightInd/>
        <w:spacing w:beforeLines="50" w:before="156" w:afterLines="50" w:after="156" w:line="240" w:lineRule="auto"/>
        <w:outlineLvl w:val="1"/>
        <w:rPr>
          <w:rFonts w:ascii="黑体" w:eastAsia="黑体" w:hAnsi="Times New Roman"/>
          <w:kern w:val="0"/>
          <w:szCs w:val="20"/>
        </w:rPr>
      </w:pPr>
      <w:r w:rsidRPr="00111E1C">
        <w:rPr>
          <w:rFonts w:ascii="黑体" w:eastAsia="黑体" w:hAnsi="Times New Roman" w:hint="eastAsia"/>
          <w:kern w:val="0"/>
          <w:szCs w:val="20"/>
        </w:rPr>
        <w:t>A</w:t>
      </w:r>
      <w:r w:rsidRPr="00111E1C">
        <w:rPr>
          <w:rFonts w:ascii="黑体" w:eastAsia="黑体" w:hAnsi="Times New Roman"/>
          <w:kern w:val="0"/>
          <w:szCs w:val="20"/>
        </w:rPr>
        <w:t xml:space="preserve">.1  </w:t>
      </w:r>
      <w:r w:rsidRPr="00111E1C">
        <w:rPr>
          <w:rFonts w:ascii="黑体" w:eastAsia="黑体" w:hAnsi="Times New Roman" w:hint="eastAsia"/>
          <w:kern w:val="0"/>
          <w:szCs w:val="20"/>
        </w:rPr>
        <w:t>绿色包装标志的</w:t>
      </w:r>
      <w:r w:rsidR="001F3FDE">
        <w:rPr>
          <w:rFonts w:ascii="黑体" w:eastAsia="黑体" w:hAnsi="Times New Roman" w:hint="eastAsia"/>
          <w:kern w:val="0"/>
          <w:szCs w:val="20"/>
        </w:rPr>
        <w:t>构成</w:t>
      </w:r>
      <w:r w:rsidRPr="00111E1C">
        <w:rPr>
          <w:rFonts w:ascii="黑体" w:eastAsia="黑体" w:hAnsi="Times New Roman" w:hint="eastAsia"/>
          <w:kern w:val="0"/>
          <w:szCs w:val="20"/>
        </w:rPr>
        <w:t>和标志示例</w:t>
      </w:r>
    </w:p>
    <w:p w14:paraId="51690908" w14:textId="36D5F119" w:rsidR="00111E1C" w:rsidRPr="00111E1C" w:rsidRDefault="00111E1C" w:rsidP="003A4624">
      <w:pPr>
        <w:widowControl/>
        <w:autoSpaceDE w:val="0"/>
        <w:autoSpaceDN w:val="0"/>
        <w:adjustRightInd/>
        <w:spacing w:line="240" w:lineRule="auto"/>
        <w:ind w:firstLineChars="200" w:firstLine="420"/>
        <w:rPr>
          <w:rFonts w:ascii="宋体" w:hAnsi="Times New Roman"/>
          <w:noProof/>
          <w:kern w:val="0"/>
          <w:szCs w:val="20"/>
        </w:rPr>
      </w:pPr>
      <w:r w:rsidRPr="00111E1C">
        <w:rPr>
          <w:rFonts w:ascii="宋体" w:hAnsi="Times New Roman" w:hint="eastAsia"/>
          <w:noProof/>
          <w:kern w:val="0"/>
          <w:szCs w:val="20"/>
        </w:rPr>
        <w:t>绿色包装标志由包装盒图案和</w:t>
      </w:r>
      <w:r w:rsidR="003A4624">
        <w:rPr>
          <w:rFonts w:ascii="宋体" w:hAnsi="Times New Roman" w:hint="eastAsia"/>
          <w:noProof/>
          <w:kern w:val="0"/>
          <w:szCs w:val="20"/>
        </w:rPr>
        <w:t>字母组成，</w:t>
      </w:r>
      <w:r w:rsidR="003A4624" w:rsidRPr="003A4624">
        <w:rPr>
          <w:rFonts w:ascii="宋体" w:hAnsi="Times New Roman" w:hint="eastAsia"/>
          <w:noProof/>
          <w:kern w:val="0"/>
          <w:szCs w:val="20"/>
        </w:rPr>
        <w:t>外框形状为六边形，图形内字母</w:t>
      </w:r>
      <w:r w:rsidR="003A4624">
        <w:rPr>
          <w:rFonts w:ascii="宋体" w:hAnsi="Times New Roman" w:hint="eastAsia"/>
          <w:noProof/>
          <w:kern w:val="0"/>
          <w:szCs w:val="20"/>
        </w:rPr>
        <w:t>由</w:t>
      </w:r>
      <w:r w:rsidR="003A4624" w:rsidRPr="00111E1C">
        <w:rPr>
          <w:rFonts w:ascii="宋体" w:hAnsi="Times New Roman" w:hint="eastAsia"/>
          <w:noProof/>
          <w:kern w:val="0"/>
          <w:szCs w:val="20"/>
        </w:rPr>
        <w:t>绿色包装英文</w:t>
      </w:r>
      <w:bookmarkStart w:id="44" w:name="_Hlk77863153"/>
      <w:r w:rsidR="003A4624" w:rsidRPr="00111E1C">
        <w:rPr>
          <w:rFonts w:ascii="宋体" w:hAnsi="Times New Roman" w:hint="eastAsia"/>
          <w:noProof/>
          <w:kern w:val="0"/>
          <w:szCs w:val="20"/>
        </w:rPr>
        <w:t>“Green Packaging”首个字母</w:t>
      </w:r>
      <w:bookmarkEnd w:id="44"/>
      <w:r w:rsidR="003A4624" w:rsidRPr="00111E1C">
        <w:rPr>
          <w:rFonts w:ascii="宋体" w:hAnsi="Times New Roman" w:hint="eastAsia"/>
          <w:noProof/>
          <w:kern w:val="0"/>
          <w:szCs w:val="20"/>
        </w:rPr>
        <w:t>组成，</w:t>
      </w:r>
      <w:r w:rsidRPr="00111E1C">
        <w:rPr>
          <w:rFonts w:ascii="宋体" w:hAnsi="Times New Roman" w:hint="eastAsia"/>
          <w:noProof/>
          <w:kern w:val="0"/>
          <w:szCs w:val="20"/>
        </w:rPr>
        <w:t>应在标志下方标注“绿色包装”的中文和英文。绿色包装标志是绿色包装产品评价的应用形式，其标志示例见图</w:t>
      </w:r>
      <w:r w:rsidRPr="00111E1C">
        <w:rPr>
          <w:rFonts w:ascii="宋体" w:hAnsi="Times New Roman"/>
          <w:noProof/>
          <w:kern w:val="0"/>
          <w:szCs w:val="20"/>
        </w:rPr>
        <w:t>A.1</w:t>
      </w:r>
      <w:r w:rsidRPr="00111E1C">
        <w:rPr>
          <w:rFonts w:ascii="宋体" w:hAnsi="Times New Roman" w:hint="eastAsia"/>
          <w:noProof/>
          <w:kern w:val="0"/>
          <w:szCs w:val="20"/>
        </w:rPr>
        <w:t>。</w:t>
      </w:r>
    </w:p>
    <w:p w14:paraId="325147C2" w14:textId="5E880FC6" w:rsidR="00111E1C" w:rsidRPr="00111E1C" w:rsidRDefault="00CD542B" w:rsidP="00983CD5">
      <w:pPr>
        <w:widowControl/>
        <w:autoSpaceDE w:val="0"/>
        <w:autoSpaceDN w:val="0"/>
        <w:adjustRightInd/>
        <w:spacing w:line="240" w:lineRule="auto"/>
        <w:ind w:firstLineChars="1800" w:firstLine="3780"/>
        <w:rPr>
          <w:rFonts w:ascii="宋体" w:hAnsi="Times New Roman"/>
          <w:noProof/>
          <w:kern w:val="0"/>
          <w:szCs w:val="20"/>
        </w:rPr>
      </w:pPr>
      <w:r w:rsidRPr="00CD542B">
        <w:rPr>
          <w:rFonts w:ascii="宋体" w:hAnsi="Times New Roman"/>
          <w:noProof/>
          <w:kern w:val="0"/>
          <w:szCs w:val="20"/>
        </w:rPr>
        <w:drawing>
          <wp:inline distT="0" distB="0" distL="0" distR="0" wp14:anchorId="30FFE485" wp14:editId="5415E8DD">
            <wp:extent cx="1430648" cy="1936591"/>
            <wp:effectExtent l="0" t="0" r="0" b="6985"/>
            <wp:docPr id="12" name="图片 12" descr="C:\Users\whj\AppData\Local\Temp\WeChat Files\9437db3dc58a0c3db5fdb86343e2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j\AppData\Local\Temp\WeChat Files\9437db3dc58a0c3db5fdb86343e2069.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39550" cy="1948641"/>
                    </a:xfrm>
                    <a:prstGeom prst="rect">
                      <a:avLst/>
                    </a:prstGeom>
                    <a:noFill/>
                    <a:ln>
                      <a:noFill/>
                    </a:ln>
                  </pic:spPr>
                </pic:pic>
              </a:graphicData>
            </a:graphic>
          </wp:inline>
        </w:drawing>
      </w:r>
    </w:p>
    <w:p w14:paraId="733AB909" w14:textId="77777777" w:rsidR="00111E1C" w:rsidRPr="00111E1C" w:rsidRDefault="00111E1C" w:rsidP="00983CD5">
      <w:pPr>
        <w:widowControl/>
        <w:autoSpaceDE w:val="0"/>
        <w:autoSpaceDN w:val="0"/>
        <w:adjustRightInd/>
        <w:spacing w:line="240" w:lineRule="auto"/>
        <w:ind w:firstLineChars="1700" w:firstLine="3570"/>
        <w:rPr>
          <w:rFonts w:ascii="黑体" w:eastAsia="黑体" w:hAnsi="黑体"/>
          <w:kern w:val="0"/>
        </w:rPr>
      </w:pPr>
      <w:r w:rsidRPr="00111E1C">
        <w:rPr>
          <w:rFonts w:ascii="黑体" w:eastAsia="黑体" w:hAnsi="黑体" w:hint="eastAsia"/>
          <w:kern w:val="0"/>
        </w:rPr>
        <w:t>图 A</w:t>
      </w:r>
      <w:r w:rsidRPr="00111E1C">
        <w:rPr>
          <w:rFonts w:ascii="黑体" w:eastAsia="黑体" w:hAnsi="黑体"/>
          <w:kern w:val="0"/>
        </w:rPr>
        <w:t xml:space="preserve">.1  </w:t>
      </w:r>
      <w:r w:rsidRPr="00111E1C">
        <w:rPr>
          <w:rFonts w:ascii="黑体" w:eastAsia="黑体" w:hAnsi="黑体" w:hint="eastAsia"/>
          <w:kern w:val="0"/>
        </w:rPr>
        <w:t>绿色包装标志示例</w:t>
      </w:r>
    </w:p>
    <w:p w14:paraId="2ED98D20" w14:textId="77777777" w:rsidR="00111E1C" w:rsidRPr="00111E1C" w:rsidRDefault="00111E1C" w:rsidP="00111E1C">
      <w:pPr>
        <w:widowControl/>
        <w:autoSpaceDE w:val="0"/>
        <w:autoSpaceDN w:val="0"/>
        <w:adjustRightInd/>
        <w:spacing w:line="240" w:lineRule="auto"/>
        <w:ind w:firstLineChars="1495" w:firstLine="3139"/>
        <w:rPr>
          <w:rFonts w:ascii="黑体" w:eastAsia="黑体" w:hAnsi="黑体"/>
          <w:kern w:val="0"/>
        </w:rPr>
      </w:pPr>
    </w:p>
    <w:p w14:paraId="6B07CC08" w14:textId="77777777" w:rsidR="00111E1C" w:rsidRPr="00111E1C" w:rsidRDefault="00111E1C" w:rsidP="00111E1C">
      <w:pPr>
        <w:widowControl/>
        <w:autoSpaceDE w:val="0"/>
        <w:autoSpaceDN w:val="0"/>
        <w:adjustRightInd/>
        <w:spacing w:line="240" w:lineRule="auto"/>
        <w:ind w:firstLineChars="1495" w:firstLine="3139"/>
        <w:rPr>
          <w:rFonts w:ascii="宋体" w:hAnsi="Times New Roman"/>
          <w:noProof/>
          <w:kern w:val="0"/>
          <w:szCs w:val="20"/>
        </w:rPr>
      </w:pPr>
    </w:p>
    <w:p w14:paraId="252B2CB8" w14:textId="6CC4B170" w:rsidR="00111E1C" w:rsidRPr="00111E1C" w:rsidRDefault="00111E1C" w:rsidP="00111E1C">
      <w:pPr>
        <w:widowControl/>
        <w:adjustRightInd/>
        <w:spacing w:beforeLines="50" w:before="156" w:afterLines="50" w:after="156" w:line="240" w:lineRule="auto"/>
        <w:outlineLvl w:val="1"/>
        <w:rPr>
          <w:rFonts w:ascii="黑体" w:eastAsia="黑体" w:hAnsi="Times New Roman"/>
          <w:kern w:val="0"/>
          <w:szCs w:val="20"/>
        </w:rPr>
      </w:pPr>
      <w:r w:rsidRPr="00111E1C">
        <w:rPr>
          <w:rFonts w:ascii="黑体" w:eastAsia="黑体" w:hAnsi="Times New Roman" w:hint="eastAsia"/>
          <w:kern w:val="0"/>
          <w:szCs w:val="20"/>
        </w:rPr>
        <w:t>A</w:t>
      </w:r>
      <w:r w:rsidRPr="00111E1C">
        <w:rPr>
          <w:rFonts w:ascii="黑体" w:eastAsia="黑体" w:hAnsi="Times New Roman"/>
          <w:kern w:val="0"/>
          <w:szCs w:val="20"/>
        </w:rPr>
        <w:t xml:space="preserve">.2  </w:t>
      </w:r>
      <w:r w:rsidRPr="00111E1C">
        <w:rPr>
          <w:rFonts w:ascii="黑体" w:eastAsia="黑体" w:hAnsi="Times New Roman" w:hint="eastAsia"/>
          <w:kern w:val="0"/>
          <w:szCs w:val="20"/>
        </w:rPr>
        <w:t>绿色包装</w:t>
      </w:r>
      <w:r w:rsidR="00E26D08">
        <w:rPr>
          <w:rFonts w:ascii="黑体" w:eastAsia="黑体" w:hAnsi="Times New Roman" w:hint="eastAsia"/>
          <w:kern w:val="0"/>
          <w:szCs w:val="20"/>
        </w:rPr>
        <w:t>标志的</w:t>
      </w:r>
      <w:r w:rsidRPr="00111E1C">
        <w:rPr>
          <w:rFonts w:ascii="黑体" w:eastAsia="黑体" w:hAnsi="Times New Roman" w:hint="eastAsia"/>
          <w:kern w:val="0"/>
          <w:szCs w:val="20"/>
        </w:rPr>
        <w:t>标注要求</w:t>
      </w:r>
    </w:p>
    <w:p w14:paraId="045F5235" w14:textId="77777777" w:rsidR="00111E1C" w:rsidRPr="00111E1C" w:rsidRDefault="00111E1C" w:rsidP="00111E1C">
      <w:pPr>
        <w:adjustRightInd/>
        <w:spacing w:line="240" w:lineRule="auto"/>
        <w:rPr>
          <w:rFonts w:ascii="宋体" w:hAnsi="宋体"/>
          <w:kern w:val="0"/>
          <w:szCs w:val="20"/>
        </w:rPr>
      </w:pPr>
      <w:r w:rsidRPr="00111E1C">
        <w:rPr>
          <w:rFonts w:ascii="黑体" w:eastAsia="黑体" w:hAnsi="Times New Roman" w:hint="eastAsia"/>
          <w:kern w:val="0"/>
          <w:szCs w:val="20"/>
        </w:rPr>
        <w:t>A</w:t>
      </w:r>
      <w:r w:rsidRPr="00111E1C">
        <w:rPr>
          <w:rFonts w:ascii="黑体" w:eastAsia="黑体" w:hAnsi="Times New Roman"/>
          <w:kern w:val="0"/>
          <w:szCs w:val="20"/>
        </w:rPr>
        <w:t xml:space="preserve">.2.1 </w:t>
      </w:r>
      <w:r w:rsidRPr="00111E1C">
        <w:rPr>
          <w:rFonts w:ascii="宋体" w:hAnsi="宋体"/>
          <w:kern w:val="0"/>
          <w:szCs w:val="20"/>
        </w:rPr>
        <w:t xml:space="preserve"> </w:t>
      </w:r>
      <w:r w:rsidRPr="00111E1C">
        <w:rPr>
          <w:rFonts w:ascii="宋体" w:hAnsi="宋体" w:hint="eastAsia"/>
          <w:kern w:val="0"/>
          <w:szCs w:val="20"/>
        </w:rPr>
        <w:t>符合绿色包装评价要求的包装材料和包装容器，可在适当的位置标注绿色包装标志。</w:t>
      </w:r>
    </w:p>
    <w:p w14:paraId="57E17A0B" w14:textId="77777777" w:rsidR="00111E1C" w:rsidRPr="00111E1C" w:rsidRDefault="00111E1C" w:rsidP="00111E1C">
      <w:pPr>
        <w:adjustRightInd/>
        <w:spacing w:line="240" w:lineRule="auto"/>
        <w:rPr>
          <w:rFonts w:ascii="宋体" w:hAnsi="宋体"/>
          <w:kern w:val="0"/>
          <w:szCs w:val="20"/>
        </w:rPr>
      </w:pPr>
      <w:r w:rsidRPr="00111E1C">
        <w:rPr>
          <w:rFonts w:ascii="黑体" w:eastAsia="黑体" w:hAnsi="Times New Roman" w:hint="eastAsia"/>
          <w:kern w:val="0"/>
          <w:szCs w:val="20"/>
        </w:rPr>
        <w:t>A</w:t>
      </w:r>
      <w:r w:rsidRPr="00111E1C">
        <w:rPr>
          <w:rFonts w:ascii="黑体" w:eastAsia="黑体" w:hAnsi="Times New Roman"/>
          <w:kern w:val="0"/>
          <w:szCs w:val="20"/>
        </w:rPr>
        <w:t xml:space="preserve">.2.2 </w:t>
      </w:r>
      <w:r w:rsidRPr="00111E1C">
        <w:rPr>
          <w:rFonts w:ascii="宋体" w:hAnsi="宋体"/>
          <w:kern w:val="0"/>
          <w:szCs w:val="20"/>
        </w:rPr>
        <w:t xml:space="preserve"> </w:t>
      </w:r>
      <w:r w:rsidRPr="00111E1C">
        <w:rPr>
          <w:rFonts w:ascii="宋体" w:hAnsi="宋体" w:hint="eastAsia"/>
          <w:kern w:val="0"/>
          <w:szCs w:val="20"/>
        </w:rPr>
        <w:t>绿色包装标志宜标注在产品包装外侧的明显部位，受功能、外观设计等影响无法在明显部位标</w:t>
      </w:r>
    </w:p>
    <w:p w14:paraId="0013DA15" w14:textId="77777777" w:rsidR="00111E1C" w:rsidRPr="00111E1C" w:rsidRDefault="00111E1C" w:rsidP="00111E1C">
      <w:pPr>
        <w:adjustRightInd/>
        <w:spacing w:line="240" w:lineRule="auto"/>
        <w:rPr>
          <w:rFonts w:ascii="宋体" w:hAnsi="宋体"/>
          <w:kern w:val="0"/>
          <w:szCs w:val="20"/>
        </w:rPr>
      </w:pPr>
      <w:r w:rsidRPr="00111E1C">
        <w:rPr>
          <w:rFonts w:ascii="宋体" w:hAnsi="宋体" w:hint="eastAsia"/>
          <w:kern w:val="0"/>
          <w:szCs w:val="20"/>
        </w:rPr>
        <w:t>示的，可在产品说明书中予以注明。</w:t>
      </w:r>
    </w:p>
    <w:p w14:paraId="14A20231" w14:textId="77777777" w:rsidR="00111E1C" w:rsidRPr="00111E1C" w:rsidRDefault="00111E1C" w:rsidP="00111E1C">
      <w:pPr>
        <w:adjustRightInd/>
        <w:spacing w:line="240" w:lineRule="auto"/>
        <w:rPr>
          <w:rFonts w:ascii="宋体" w:hAnsi="宋体"/>
          <w:kern w:val="0"/>
          <w:szCs w:val="20"/>
        </w:rPr>
      </w:pPr>
      <w:r w:rsidRPr="00111E1C">
        <w:rPr>
          <w:rFonts w:ascii="黑体" w:eastAsia="黑体" w:hAnsi="Times New Roman" w:hint="eastAsia"/>
          <w:kern w:val="0"/>
          <w:szCs w:val="20"/>
        </w:rPr>
        <w:t>A</w:t>
      </w:r>
      <w:r w:rsidRPr="00111E1C">
        <w:rPr>
          <w:rFonts w:ascii="黑体" w:eastAsia="黑体" w:hAnsi="Times New Roman"/>
          <w:kern w:val="0"/>
          <w:szCs w:val="20"/>
        </w:rPr>
        <w:t xml:space="preserve">.2.3 </w:t>
      </w:r>
      <w:r w:rsidRPr="00111E1C">
        <w:rPr>
          <w:rFonts w:ascii="宋体" w:hAnsi="宋体"/>
          <w:kern w:val="0"/>
          <w:szCs w:val="20"/>
        </w:rPr>
        <w:t xml:space="preserve"> </w:t>
      </w:r>
      <w:r w:rsidRPr="00111E1C">
        <w:rPr>
          <w:rFonts w:ascii="宋体" w:hAnsi="宋体" w:hint="eastAsia"/>
          <w:kern w:val="0"/>
          <w:szCs w:val="20"/>
        </w:rPr>
        <w:t>绿色包装标志的颜色应为绿色，当标志的颜色和包装材料的相同时，可将颜色加深或变浅。</w:t>
      </w:r>
    </w:p>
    <w:p w14:paraId="263ACBE0" w14:textId="4671C35A" w:rsidR="00111E1C" w:rsidRPr="00111E1C" w:rsidRDefault="00111E1C" w:rsidP="00111E1C">
      <w:pPr>
        <w:adjustRightInd/>
        <w:spacing w:line="240" w:lineRule="auto"/>
        <w:rPr>
          <w:rFonts w:ascii="宋体" w:hAnsi="宋体"/>
          <w:kern w:val="0"/>
          <w:szCs w:val="20"/>
        </w:rPr>
      </w:pPr>
      <w:r w:rsidRPr="00111E1C">
        <w:rPr>
          <w:rFonts w:ascii="黑体" w:eastAsia="黑体" w:hAnsi="Times New Roman"/>
          <w:kern w:val="0"/>
          <w:szCs w:val="20"/>
        </w:rPr>
        <w:t xml:space="preserve">A.2.4 </w:t>
      </w:r>
      <w:r w:rsidRPr="00111E1C">
        <w:rPr>
          <w:rFonts w:ascii="宋体" w:hAnsi="宋体"/>
          <w:kern w:val="0"/>
          <w:szCs w:val="20"/>
        </w:rPr>
        <w:t xml:space="preserve"> </w:t>
      </w:r>
      <w:r w:rsidRPr="00111E1C">
        <w:rPr>
          <w:rFonts w:ascii="宋体" w:hAnsi="宋体" w:hint="eastAsia"/>
          <w:kern w:val="0"/>
          <w:szCs w:val="20"/>
        </w:rPr>
        <w:t>绿色包装的规格</w:t>
      </w:r>
      <w:r w:rsidR="00E26D08">
        <w:rPr>
          <w:rFonts w:ascii="宋体" w:hAnsi="宋体" w:hint="eastAsia"/>
          <w:kern w:val="0"/>
          <w:szCs w:val="20"/>
        </w:rPr>
        <w:t>样式</w:t>
      </w:r>
      <w:r w:rsidRPr="00111E1C">
        <w:rPr>
          <w:rFonts w:ascii="宋体" w:hAnsi="宋体" w:hint="eastAsia"/>
          <w:kern w:val="0"/>
          <w:szCs w:val="20"/>
        </w:rPr>
        <w:t>应根据产品尺寸来确定，如需要缩小或者扩大标识，应按照标识给出的比</w:t>
      </w:r>
    </w:p>
    <w:p w14:paraId="38AC08BE" w14:textId="77777777" w:rsidR="00111E1C" w:rsidRPr="00111E1C" w:rsidRDefault="00111E1C" w:rsidP="00111E1C">
      <w:pPr>
        <w:adjustRightInd/>
        <w:spacing w:line="240" w:lineRule="auto"/>
        <w:rPr>
          <w:rFonts w:ascii="宋体" w:hAnsi="宋体"/>
          <w:kern w:val="0"/>
          <w:szCs w:val="20"/>
        </w:rPr>
      </w:pPr>
      <w:r w:rsidRPr="00111E1C">
        <w:rPr>
          <w:rFonts w:ascii="宋体" w:hAnsi="宋体" w:hint="eastAsia"/>
          <w:kern w:val="0"/>
          <w:szCs w:val="20"/>
        </w:rPr>
        <w:t>例同等缩小或者放大，绿色包装标志的规格样式见附录</w:t>
      </w:r>
      <w:r w:rsidRPr="00111E1C">
        <w:rPr>
          <w:rFonts w:ascii="宋体" w:hAnsi="宋体"/>
          <w:kern w:val="0"/>
          <w:szCs w:val="20"/>
        </w:rPr>
        <w:t>B</w:t>
      </w:r>
      <w:r w:rsidRPr="00111E1C">
        <w:rPr>
          <w:rFonts w:ascii="宋体" w:hAnsi="宋体" w:hint="eastAsia"/>
          <w:kern w:val="0"/>
          <w:szCs w:val="20"/>
        </w:rPr>
        <w:t>。</w:t>
      </w:r>
    </w:p>
    <w:p w14:paraId="3AD82369" w14:textId="0319DAA4" w:rsidR="00111E1C" w:rsidRPr="00111E1C" w:rsidRDefault="00111E1C" w:rsidP="00111E1C">
      <w:pPr>
        <w:adjustRightInd/>
        <w:spacing w:line="240" w:lineRule="auto"/>
        <w:rPr>
          <w:rFonts w:ascii="宋体" w:hAnsi="宋体"/>
          <w:kern w:val="0"/>
          <w:szCs w:val="20"/>
        </w:rPr>
      </w:pPr>
      <w:r w:rsidRPr="00111E1C">
        <w:rPr>
          <w:rFonts w:ascii="黑体" w:eastAsia="黑体" w:hAnsi="Times New Roman" w:hint="eastAsia"/>
          <w:kern w:val="0"/>
          <w:szCs w:val="20"/>
        </w:rPr>
        <w:t>A</w:t>
      </w:r>
      <w:r w:rsidRPr="00111E1C">
        <w:rPr>
          <w:rFonts w:ascii="黑体" w:eastAsia="黑体" w:hAnsi="Times New Roman"/>
          <w:kern w:val="0"/>
          <w:szCs w:val="20"/>
        </w:rPr>
        <w:t xml:space="preserve">.2.5  </w:t>
      </w:r>
      <w:r w:rsidRPr="00111E1C">
        <w:rPr>
          <w:rFonts w:ascii="宋体" w:hAnsi="宋体" w:hint="eastAsia"/>
          <w:kern w:val="0"/>
          <w:szCs w:val="20"/>
        </w:rPr>
        <w:t>绿色包装的标注数量、制作等可按照包装回收标志要求标注。</w:t>
      </w:r>
    </w:p>
    <w:p w14:paraId="10D34A70" w14:textId="77777777" w:rsidR="00111E1C" w:rsidRPr="00111E1C" w:rsidRDefault="00111E1C" w:rsidP="00111E1C">
      <w:pPr>
        <w:widowControl/>
        <w:autoSpaceDE w:val="0"/>
        <w:autoSpaceDN w:val="0"/>
        <w:adjustRightInd/>
        <w:spacing w:line="240" w:lineRule="auto"/>
        <w:ind w:firstLineChars="200" w:firstLine="420"/>
        <w:rPr>
          <w:rFonts w:ascii="宋体" w:hAnsi="Times New Roman"/>
          <w:noProof/>
          <w:kern w:val="0"/>
          <w:szCs w:val="20"/>
        </w:rPr>
      </w:pPr>
    </w:p>
    <w:p w14:paraId="6BD4E5B7" w14:textId="77777777" w:rsidR="00111E1C" w:rsidRDefault="00111E1C" w:rsidP="00A70CEF">
      <w:pPr>
        <w:autoSpaceDE w:val="0"/>
        <w:autoSpaceDN w:val="0"/>
        <w:jc w:val="center"/>
        <w:rPr>
          <w:rFonts w:ascii="宋体" w:hAnsi="宋体"/>
          <w:b/>
          <w:bCs/>
          <w:kern w:val="0"/>
        </w:rPr>
      </w:pPr>
    </w:p>
    <w:p w14:paraId="0576E03E" w14:textId="77777777" w:rsidR="00111E1C" w:rsidRDefault="00111E1C" w:rsidP="00A70CEF">
      <w:pPr>
        <w:autoSpaceDE w:val="0"/>
        <w:autoSpaceDN w:val="0"/>
        <w:jc w:val="center"/>
        <w:rPr>
          <w:rFonts w:ascii="宋体" w:hAnsi="宋体"/>
          <w:b/>
          <w:bCs/>
          <w:kern w:val="0"/>
        </w:rPr>
      </w:pPr>
    </w:p>
    <w:p w14:paraId="6077EF31" w14:textId="77777777" w:rsidR="00111E1C" w:rsidRDefault="00111E1C" w:rsidP="00A70CEF">
      <w:pPr>
        <w:autoSpaceDE w:val="0"/>
        <w:autoSpaceDN w:val="0"/>
        <w:jc w:val="center"/>
        <w:rPr>
          <w:rFonts w:ascii="宋体" w:hAnsi="宋体"/>
          <w:b/>
          <w:bCs/>
          <w:kern w:val="0"/>
        </w:rPr>
      </w:pPr>
    </w:p>
    <w:p w14:paraId="589BE59C" w14:textId="4045E88A" w:rsidR="00111E1C" w:rsidRDefault="00111E1C" w:rsidP="0019247F">
      <w:pPr>
        <w:autoSpaceDE w:val="0"/>
        <w:autoSpaceDN w:val="0"/>
        <w:rPr>
          <w:rFonts w:ascii="宋体" w:hAnsi="宋体"/>
          <w:b/>
          <w:bCs/>
          <w:kern w:val="0"/>
        </w:rPr>
      </w:pPr>
    </w:p>
    <w:p w14:paraId="54F6BAD7" w14:textId="2A2EC5AB" w:rsidR="000C29AB" w:rsidRDefault="000C29AB" w:rsidP="0019247F">
      <w:pPr>
        <w:autoSpaceDE w:val="0"/>
        <w:autoSpaceDN w:val="0"/>
        <w:rPr>
          <w:rFonts w:ascii="宋体" w:hAnsi="宋体"/>
          <w:b/>
          <w:bCs/>
          <w:kern w:val="0"/>
        </w:rPr>
      </w:pPr>
    </w:p>
    <w:p w14:paraId="5F61FBF9" w14:textId="77777777" w:rsidR="00CD542B" w:rsidRDefault="00CD542B" w:rsidP="0019247F">
      <w:pPr>
        <w:autoSpaceDE w:val="0"/>
        <w:autoSpaceDN w:val="0"/>
        <w:rPr>
          <w:rFonts w:ascii="宋体" w:hAnsi="宋体"/>
          <w:b/>
          <w:bCs/>
          <w:kern w:val="0"/>
        </w:rPr>
      </w:pPr>
    </w:p>
    <w:p w14:paraId="6D7593D1" w14:textId="77777777" w:rsidR="00111E1C" w:rsidRDefault="00111E1C" w:rsidP="00E675DA">
      <w:pPr>
        <w:autoSpaceDE w:val="0"/>
        <w:autoSpaceDN w:val="0"/>
        <w:rPr>
          <w:rFonts w:ascii="宋体" w:hAnsi="宋体"/>
          <w:b/>
          <w:bCs/>
          <w:kern w:val="0"/>
        </w:rPr>
      </w:pPr>
    </w:p>
    <w:p w14:paraId="575E97B6" w14:textId="6C27C976" w:rsidR="00A70CEF" w:rsidRPr="004F6AC2" w:rsidRDefault="00A70CEF" w:rsidP="0019247F">
      <w:pPr>
        <w:autoSpaceDE w:val="0"/>
        <w:autoSpaceDN w:val="0"/>
        <w:jc w:val="center"/>
        <w:rPr>
          <w:rFonts w:ascii="宋体" w:hAnsi="宋体"/>
          <w:b/>
          <w:bCs/>
          <w:kern w:val="0"/>
        </w:rPr>
      </w:pPr>
      <w:r w:rsidRPr="004F6AC2">
        <w:rPr>
          <w:rFonts w:ascii="宋体" w:hAnsi="宋体" w:hint="eastAsia"/>
          <w:b/>
          <w:bCs/>
          <w:kern w:val="0"/>
        </w:rPr>
        <w:lastRenderedPageBreak/>
        <w:t xml:space="preserve">附 录 </w:t>
      </w:r>
      <w:r w:rsidR="00111E1C">
        <w:rPr>
          <w:rFonts w:ascii="宋体" w:hAnsi="宋体"/>
          <w:b/>
          <w:bCs/>
          <w:kern w:val="0"/>
        </w:rPr>
        <w:t>B</w:t>
      </w:r>
    </w:p>
    <w:p w14:paraId="62EEFCD4" w14:textId="3AE788A2" w:rsidR="00A70CEF" w:rsidRDefault="00A70CEF" w:rsidP="00A70CEF">
      <w:pPr>
        <w:autoSpaceDE w:val="0"/>
        <w:autoSpaceDN w:val="0"/>
        <w:jc w:val="center"/>
        <w:rPr>
          <w:rFonts w:ascii="宋体" w:hAnsi="宋体"/>
          <w:b/>
          <w:bCs/>
          <w:kern w:val="0"/>
        </w:rPr>
      </w:pPr>
      <w:r w:rsidRPr="004F6AC2">
        <w:rPr>
          <w:rFonts w:ascii="宋体" w:hAnsi="宋体" w:hint="eastAsia"/>
          <w:b/>
          <w:bCs/>
          <w:kern w:val="0"/>
        </w:rPr>
        <w:t>(规范性</w:t>
      </w:r>
      <w:r w:rsidRPr="004F6AC2">
        <w:rPr>
          <w:rFonts w:ascii="宋体" w:hAnsi="宋体"/>
          <w:b/>
          <w:bCs/>
          <w:kern w:val="0"/>
        </w:rPr>
        <w:t>)</w:t>
      </w:r>
    </w:p>
    <w:p w14:paraId="3D69CF81" w14:textId="785EA0D5" w:rsidR="00A70CEF" w:rsidRDefault="009A055C" w:rsidP="00A70CEF">
      <w:pPr>
        <w:autoSpaceDE w:val="0"/>
        <w:autoSpaceDN w:val="0"/>
        <w:rPr>
          <w:rFonts w:ascii="宋体" w:hAnsi="宋体"/>
          <w:b/>
          <w:bCs/>
          <w:kern w:val="0"/>
        </w:rPr>
      </w:pPr>
      <w:r>
        <w:rPr>
          <w:rFonts w:ascii="宋体" w:hAnsi="宋体" w:hint="eastAsia"/>
          <w:b/>
          <w:bCs/>
          <w:kern w:val="0"/>
        </w:rPr>
        <w:t xml:space="preserve"> </w:t>
      </w:r>
      <w:r>
        <w:rPr>
          <w:rFonts w:ascii="宋体" w:hAnsi="宋体"/>
          <w:b/>
          <w:bCs/>
          <w:kern w:val="0"/>
        </w:rPr>
        <w:t xml:space="preserve">                                </w:t>
      </w:r>
      <w:r w:rsidR="003F6C86">
        <w:rPr>
          <w:rFonts w:ascii="宋体" w:hAnsi="宋体"/>
          <w:b/>
          <w:bCs/>
          <w:kern w:val="0"/>
        </w:rPr>
        <w:t xml:space="preserve"> </w:t>
      </w:r>
      <w:r>
        <w:rPr>
          <w:rFonts w:ascii="宋体" w:hAnsi="宋体" w:hint="eastAsia"/>
          <w:b/>
          <w:bCs/>
          <w:kern w:val="0"/>
        </w:rPr>
        <w:t>绿色包装标志</w:t>
      </w:r>
      <w:r w:rsidR="003A4624">
        <w:rPr>
          <w:rFonts w:ascii="宋体" w:hAnsi="宋体" w:hint="eastAsia"/>
          <w:b/>
          <w:bCs/>
          <w:kern w:val="0"/>
        </w:rPr>
        <w:t>的规格</w:t>
      </w:r>
      <w:r w:rsidR="00E26D08">
        <w:rPr>
          <w:rFonts w:ascii="宋体" w:hAnsi="宋体" w:hint="eastAsia"/>
          <w:b/>
          <w:bCs/>
          <w:kern w:val="0"/>
        </w:rPr>
        <w:t>样式</w:t>
      </w:r>
    </w:p>
    <w:p w14:paraId="13A025B5" w14:textId="3A27B7A2" w:rsidR="00734EFA" w:rsidRDefault="00CD542B" w:rsidP="00CD542B">
      <w:pPr>
        <w:pStyle w:val="affffb"/>
        <w:ind w:firstLineChars="695" w:firstLine="1459"/>
      </w:pPr>
      <w:r w:rsidRPr="00CD542B">
        <w:drawing>
          <wp:inline distT="0" distB="0" distL="0" distR="0" wp14:anchorId="3C3C74DF" wp14:editId="7FC88297">
            <wp:extent cx="4055165" cy="5489256"/>
            <wp:effectExtent l="0" t="0" r="2540" b="0"/>
            <wp:docPr id="14" name="图片 14" descr="C:\Users\whj\AppData\Local\Temp\WeChat Files\2363de561c97b7985e65c0cf18ea8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hj\AppData\Local\Temp\WeChat Files\2363de561c97b7985e65c0cf18ea8d1.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069807" cy="5509076"/>
                    </a:xfrm>
                    <a:prstGeom prst="rect">
                      <a:avLst/>
                    </a:prstGeom>
                    <a:noFill/>
                    <a:ln>
                      <a:noFill/>
                    </a:ln>
                  </pic:spPr>
                </pic:pic>
              </a:graphicData>
            </a:graphic>
          </wp:inline>
        </w:drawing>
      </w:r>
    </w:p>
    <w:p w14:paraId="7ECD93C5" w14:textId="1D91B636" w:rsidR="00AB09C4" w:rsidRDefault="00E675DA" w:rsidP="00C624AE">
      <w:pPr>
        <w:pStyle w:val="affffb"/>
        <w:spacing w:line="1000" w:lineRule="exact"/>
        <w:ind w:firstLineChars="1495" w:firstLine="3139"/>
      </w:pPr>
      <w:r w:rsidRPr="00E675DA">
        <w:drawing>
          <wp:inline distT="0" distB="0" distL="0" distR="0" wp14:anchorId="7F9D3962" wp14:editId="5A4237F4">
            <wp:extent cx="1987268" cy="826411"/>
            <wp:effectExtent l="0" t="0" r="0" b="0"/>
            <wp:docPr id="32" name="图片 32" descr="C:\Users\whj\AppData\Local\Temp\WeChat Files\ac5eb6e871a1b488543ffb76de2a4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hj\AppData\Local\Temp\WeChat Files\ac5eb6e871a1b488543ffb76de2a45b.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73043" cy="862081"/>
                    </a:xfrm>
                    <a:prstGeom prst="rect">
                      <a:avLst/>
                    </a:prstGeom>
                    <a:noFill/>
                    <a:ln>
                      <a:noFill/>
                    </a:ln>
                  </pic:spPr>
                </pic:pic>
              </a:graphicData>
            </a:graphic>
          </wp:inline>
        </w:drawing>
      </w:r>
    </w:p>
    <w:p w14:paraId="3AF6CB45" w14:textId="20F1BD5C" w:rsidR="00E26D08" w:rsidRDefault="00A158D6" w:rsidP="000C29AB">
      <w:pPr>
        <w:pStyle w:val="affffb"/>
        <w:ind w:firstLineChars="0" w:firstLine="0"/>
        <w:jc w:val="center"/>
      </w:pPr>
      <w:bookmarkStart w:id="45" w:name="BookMark8"/>
      <w:bookmarkEnd w:id="23"/>
      <w:r>
        <w:rPr>
          <w:rFonts w:hint="eastAsia"/>
        </w:rPr>
        <w:t xml:space="preserve"> </w:t>
      </w:r>
      <w:r w:rsidR="000C29AB">
        <w:drawing>
          <wp:inline distT="0" distB="0" distL="0" distR="0" wp14:anchorId="6CDF8FC4" wp14:editId="6D10C102">
            <wp:extent cx="1485900" cy="317500"/>
            <wp:effectExtent l="0" t="0" r="0" b="6350"/>
            <wp:docPr id="10" name="图片 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3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5"/>
    </w:p>
    <w:sectPr w:rsidR="00E26D08" w:rsidSect="00BD1252">
      <w:headerReference w:type="even" r:id="rId40"/>
      <w:headerReference w:type="default" r:id="rId41"/>
      <w:footerReference w:type="even" r:id="rId42"/>
      <w:footerReference w:type="default" r:id="rId43"/>
      <w:pgSz w:w="11906" w:h="16838" w:code="9"/>
      <w:pgMar w:top="2410"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B69AB" w14:textId="77777777" w:rsidR="004E21F0" w:rsidRDefault="004E21F0" w:rsidP="00D86DB7">
      <w:r>
        <w:separator/>
      </w:r>
    </w:p>
    <w:p w14:paraId="656189FA" w14:textId="77777777" w:rsidR="004E21F0" w:rsidRDefault="004E21F0"/>
    <w:p w14:paraId="69F7393F" w14:textId="77777777" w:rsidR="004E21F0" w:rsidRDefault="004E21F0"/>
  </w:endnote>
  <w:endnote w:type="continuationSeparator" w:id="0">
    <w:p w14:paraId="068FCDA2" w14:textId="77777777" w:rsidR="004E21F0" w:rsidRDefault="004E21F0" w:rsidP="00D86DB7">
      <w:r>
        <w:continuationSeparator/>
      </w:r>
    </w:p>
    <w:p w14:paraId="55D08037" w14:textId="77777777" w:rsidR="004E21F0" w:rsidRDefault="004E21F0"/>
    <w:p w14:paraId="3AD398F2" w14:textId="77777777" w:rsidR="004E21F0" w:rsidRDefault="004E21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80FB2" w14:textId="77777777"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6BF1" w14:textId="77777777" w:rsidR="007C19E8" w:rsidRDefault="007C19E8">
    <w:pPr>
      <w:pStyle w:val="afff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1DB13" w14:textId="77777777" w:rsidR="00E77A03" w:rsidRPr="00324EDD" w:rsidRDefault="00E77A03" w:rsidP="00CD50A1">
    <w:pPr>
      <w:pStyle w:val="afffb"/>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260FC" w14:textId="36EAACEA" w:rsidR="00BD1252" w:rsidRPr="00BD1252" w:rsidRDefault="00BD1252" w:rsidP="00BD1252">
    <w:pPr>
      <w:pStyle w:val="affff7"/>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4DE4" w14:textId="77777777" w:rsidR="000C57D6" w:rsidRDefault="000C57D6" w:rsidP="00BD1252">
    <w:pPr>
      <w:pStyle w:val="affff8"/>
    </w:pPr>
    <w:r>
      <w:fldChar w:fldCharType="begin"/>
    </w:r>
    <w:r>
      <w:instrText>PAGE   \* MERGEFORMAT</w:instrText>
    </w:r>
    <w:r>
      <w:fldChar w:fldCharType="separate"/>
    </w:r>
    <w:r w:rsidR="00392C1E" w:rsidRPr="00392C1E">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72A68" w14:textId="3933A89F" w:rsidR="00BD1252" w:rsidRPr="00BD1252" w:rsidRDefault="00BD1252" w:rsidP="00BD1252">
    <w:pPr>
      <w:pStyle w:val="affff7"/>
    </w:pPr>
    <w:r>
      <w:fldChar w:fldCharType="begin"/>
    </w:r>
    <w:r>
      <w:instrText xml:space="preserve"> PAGE   \* MERGEFORMAT \* MERGEFORMAT </w:instrText>
    </w:r>
    <w:r>
      <w:fldChar w:fldCharType="separate"/>
    </w:r>
    <w:r>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6A980" w14:textId="77777777" w:rsidR="00BD1252" w:rsidRDefault="00BD1252" w:rsidP="00BD1252">
    <w:pPr>
      <w:pStyle w:val="affff8"/>
    </w:pPr>
    <w:r>
      <w:fldChar w:fldCharType="begin"/>
    </w:r>
    <w:r>
      <w:instrText>PAGE   \* MERGEFORMAT</w:instrText>
    </w:r>
    <w:r>
      <w:fldChar w:fldCharType="separate"/>
    </w:r>
    <w:r w:rsidRPr="00392C1E">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38E1" w14:textId="77777777" w:rsidR="004E21F0" w:rsidRDefault="004E21F0" w:rsidP="00D86DB7">
      <w:r>
        <w:separator/>
      </w:r>
    </w:p>
  </w:footnote>
  <w:footnote w:type="continuationSeparator" w:id="0">
    <w:p w14:paraId="2BE7F320" w14:textId="77777777" w:rsidR="004E21F0" w:rsidRDefault="004E21F0" w:rsidP="00D86DB7">
      <w:r>
        <w:continuationSeparator/>
      </w:r>
    </w:p>
    <w:p w14:paraId="7C66E38B" w14:textId="77777777" w:rsidR="004E21F0" w:rsidRDefault="004E21F0"/>
    <w:p w14:paraId="1234524C" w14:textId="77777777" w:rsidR="004E21F0" w:rsidRDefault="004E21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B500" w14:textId="77777777" w:rsidR="007C19E8" w:rsidRDefault="007C19E8">
    <w:pPr>
      <w:pStyle w:val="aff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86DCF" w14:textId="77777777"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B2DBC" w14:textId="77777777" w:rsidR="00145D9D" w:rsidRPr="00324EDD" w:rsidRDefault="00145D9D" w:rsidP="00E846C8">
    <w:pPr>
      <w:pStyle w:val="afff9"/>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B5173" w14:textId="3D3E39C1" w:rsidR="00714F58" w:rsidRPr="00BD1252" w:rsidRDefault="00BD1252" w:rsidP="00BD1252">
    <w:pPr>
      <w:pStyle w:val="afffff1"/>
    </w:pPr>
    <w:r>
      <w:fldChar w:fldCharType="begin"/>
    </w:r>
    <w:r>
      <w:instrText xml:space="preserve"> STYLEREF  标准文件_文件编号 \* MERGEFORMAT </w:instrText>
    </w:r>
    <w:r>
      <w:fldChar w:fldCharType="separate"/>
    </w:r>
    <w:r w:rsidR="003B59D5">
      <w:t>GB/T 18455</w:t>
    </w:r>
    <w:r w:rsidR="003B59D5">
      <w:t>—</w:t>
    </w:r>
    <w:r w:rsidR="003B59D5">
      <w:t>202X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0D72F" w14:textId="0EF3397A" w:rsidR="00D84FA1" w:rsidRPr="00D84FA1" w:rsidRDefault="00D84FA1" w:rsidP="00BD1252">
    <w:pPr>
      <w:pStyle w:val="afffff0"/>
    </w:pPr>
    <w:r>
      <w:fldChar w:fldCharType="begin"/>
    </w:r>
    <w:r>
      <w:instrText xml:space="preserve"> STYLEREF  标准文件_文件编号  \* MERGEFORMAT </w:instrText>
    </w:r>
    <w:r>
      <w:fldChar w:fldCharType="separate"/>
    </w:r>
    <w:r w:rsidR="003B59D5">
      <w:t>GB/T 18455</w:t>
    </w:r>
    <w:r w:rsidR="003B59D5">
      <w:t>—</w:t>
    </w:r>
    <w:r w:rsidR="003B59D5">
      <w:t>202X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DC973" w14:textId="0443527C" w:rsidR="00BD1252" w:rsidRPr="00BD1252" w:rsidRDefault="00BD1252" w:rsidP="00BD1252">
    <w:pPr>
      <w:pStyle w:val="afffff1"/>
    </w:pPr>
    <w:r>
      <w:fldChar w:fldCharType="begin"/>
    </w:r>
    <w:r>
      <w:instrText xml:space="preserve"> STYLEREF  标准文件_文件编号 \* MERGEFORMAT </w:instrText>
    </w:r>
    <w:r>
      <w:fldChar w:fldCharType="separate"/>
    </w:r>
    <w:r w:rsidR="003B59D5">
      <w:t>GB/T 18455</w:t>
    </w:r>
    <w:r w:rsidR="003B59D5">
      <w:t>—</w:t>
    </w:r>
    <w:r w:rsidR="003B59D5">
      <w:t>202X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97A90" w14:textId="28516789" w:rsidR="00BD1252" w:rsidRPr="00D84FA1" w:rsidRDefault="00BD1252" w:rsidP="00BD1252">
    <w:pPr>
      <w:pStyle w:val="afffff0"/>
    </w:pPr>
    <w:r>
      <w:fldChar w:fldCharType="begin"/>
    </w:r>
    <w:r>
      <w:instrText xml:space="preserve"> STYLEREF  标准文件_文件编号  \* MERGEFORMAT </w:instrText>
    </w:r>
    <w:r>
      <w:fldChar w:fldCharType="separate"/>
    </w:r>
    <w:r w:rsidR="003B59D5">
      <w:t>GB/T 18455</w:t>
    </w:r>
    <w:r w:rsidR="003B59D5">
      <w:t>—</w:t>
    </w:r>
    <w:r w:rsidR="003B59D5">
      <w:t>202X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9BA4A68"/>
    <w:multiLevelType w:val="hybridMultilevel"/>
    <w:tmpl w:val="57667BB2"/>
    <w:lvl w:ilvl="0" w:tplc="2A74F2A6">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6"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8"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4"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7" w15:restartNumberingAfterBreak="0">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8"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2"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3"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11DC965C"/>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5"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2"/>
  </w:num>
  <w:num w:numId="3">
    <w:abstractNumId w:val="6"/>
  </w:num>
  <w:num w:numId="4">
    <w:abstractNumId w:val="9"/>
  </w:num>
  <w:num w:numId="5">
    <w:abstractNumId w:val="28"/>
  </w:num>
  <w:num w:numId="6">
    <w:abstractNumId w:val="10"/>
  </w:num>
  <w:num w:numId="7">
    <w:abstractNumId w:val="21"/>
  </w:num>
  <w:num w:numId="8">
    <w:abstractNumId w:val="8"/>
  </w:num>
  <w:num w:numId="9">
    <w:abstractNumId w:val="24"/>
  </w:num>
  <w:num w:numId="10">
    <w:abstractNumId w:val="26"/>
  </w:num>
  <w:num w:numId="11">
    <w:abstractNumId w:val="22"/>
  </w:num>
  <w:num w:numId="12">
    <w:abstractNumId w:val="34"/>
  </w:num>
  <w:num w:numId="13">
    <w:abstractNumId w:val="19"/>
  </w:num>
  <w:num w:numId="14">
    <w:abstractNumId w:val="35"/>
  </w:num>
  <w:num w:numId="15">
    <w:abstractNumId w:val="1"/>
  </w:num>
  <w:num w:numId="16">
    <w:abstractNumId w:val="25"/>
  </w:num>
  <w:num w:numId="17">
    <w:abstractNumId w:val="7"/>
  </w:num>
  <w:num w:numId="18">
    <w:abstractNumId w:val="15"/>
  </w:num>
  <w:num w:numId="19">
    <w:abstractNumId w:val="20"/>
  </w:num>
  <w:num w:numId="20">
    <w:abstractNumId w:val="30"/>
  </w:num>
  <w:num w:numId="21">
    <w:abstractNumId w:val="31"/>
  </w:num>
  <w:num w:numId="22">
    <w:abstractNumId w:val="12"/>
  </w:num>
  <w:num w:numId="23">
    <w:abstractNumId w:val="14"/>
  </w:num>
  <w:num w:numId="24">
    <w:abstractNumId w:val="33"/>
  </w:num>
  <w:num w:numId="25">
    <w:abstractNumId w:val="2"/>
  </w:num>
  <w:num w:numId="26">
    <w:abstractNumId w:val="5"/>
  </w:num>
  <w:num w:numId="27">
    <w:abstractNumId w:val="18"/>
  </w:num>
  <w:num w:numId="28">
    <w:abstractNumId w:val="16"/>
  </w:num>
  <w:num w:numId="29">
    <w:abstractNumId w:val="29"/>
  </w:num>
  <w:num w:numId="30">
    <w:abstractNumId w:val="11"/>
  </w:num>
  <w:num w:numId="31">
    <w:abstractNumId w:val="27"/>
  </w:num>
  <w:num w:numId="32">
    <w:abstractNumId w:val="2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3"/>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7"/>
  </w:num>
  <w:num w:numId="41">
    <w:abstractNumId w:val="4"/>
  </w:num>
  <w:num w:numId="42">
    <w:abstractNumId w:val="32"/>
  </w:num>
  <w:num w:numId="43">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attachedTemplate r:id="rId1"/>
  <w:stylePaneSortMethod w:val="0000"/>
  <w:documentProtection w:edit="forms" w:enforcement="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D8A"/>
    <w:rsid w:val="0000040A"/>
    <w:rsid w:val="00000A94"/>
    <w:rsid w:val="00001972"/>
    <w:rsid w:val="00001D9A"/>
    <w:rsid w:val="00007B3A"/>
    <w:rsid w:val="000107E0"/>
    <w:rsid w:val="00011FDE"/>
    <w:rsid w:val="00012FFD"/>
    <w:rsid w:val="00014162"/>
    <w:rsid w:val="00014340"/>
    <w:rsid w:val="00016A9C"/>
    <w:rsid w:val="00021F93"/>
    <w:rsid w:val="00022184"/>
    <w:rsid w:val="00022762"/>
    <w:rsid w:val="000238E0"/>
    <w:rsid w:val="000249DB"/>
    <w:rsid w:val="0002595E"/>
    <w:rsid w:val="000303C3"/>
    <w:rsid w:val="000331D3"/>
    <w:rsid w:val="000346A5"/>
    <w:rsid w:val="00034901"/>
    <w:rsid w:val="00034B4B"/>
    <w:rsid w:val="000359C3"/>
    <w:rsid w:val="00035A7D"/>
    <w:rsid w:val="0003706A"/>
    <w:rsid w:val="0004249A"/>
    <w:rsid w:val="00043282"/>
    <w:rsid w:val="00043CB3"/>
    <w:rsid w:val="00044286"/>
    <w:rsid w:val="000453B0"/>
    <w:rsid w:val="00046509"/>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2C9A"/>
    <w:rsid w:val="00073C8C"/>
    <w:rsid w:val="00077B64"/>
    <w:rsid w:val="00080A1C"/>
    <w:rsid w:val="00082317"/>
    <w:rsid w:val="00082A91"/>
    <w:rsid w:val="00083D2C"/>
    <w:rsid w:val="00086AA1"/>
    <w:rsid w:val="00087A77"/>
    <w:rsid w:val="00090CA6"/>
    <w:rsid w:val="00092B8A"/>
    <w:rsid w:val="00092FB0"/>
    <w:rsid w:val="000934C5"/>
    <w:rsid w:val="00093D25"/>
    <w:rsid w:val="00094D73"/>
    <w:rsid w:val="00096D63"/>
    <w:rsid w:val="000A0B60"/>
    <w:rsid w:val="000A0EB8"/>
    <w:rsid w:val="000A19FC"/>
    <w:rsid w:val="000A296B"/>
    <w:rsid w:val="000A7311"/>
    <w:rsid w:val="000B060F"/>
    <w:rsid w:val="000B1592"/>
    <w:rsid w:val="000B1F9D"/>
    <w:rsid w:val="000B1FF2"/>
    <w:rsid w:val="000B3CDA"/>
    <w:rsid w:val="000B6A0B"/>
    <w:rsid w:val="000C0F6C"/>
    <w:rsid w:val="000C11DB"/>
    <w:rsid w:val="000C29AB"/>
    <w:rsid w:val="000C2FBD"/>
    <w:rsid w:val="000C3E10"/>
    <w:rsid w:val="000C4B41"/>
    <w:rsid w:val="000C57D6"/>
    <w:rsid w:val="000C7666"/>
    <w:rsid w:val="000D0A9C"/>
    <w:rsid w:val="000D1795"/>
    <w:rsid w:val="000D329A"/>
    <w:rsid w:val="000D4B9C"/>
    <w:rsid w:val="000D4EB6"/>
    <w:rsid w:val="000D5A96"/>
    <w:rsid w:val="000D753B"/>
    <w:rsid w:val="000D7CF8"/>
    <w:rsid w:val="000E4C9E"/>
    <w:rsid w:val="000E6FD7"/>
    <w:rsid w:val="000F06E1"/>
    <w:rsid w:val="000F0E3C"/>
    <w:rsid w:val="000F19D5"/>
    <w:rsid w:val="000F2E41"/>
    <w:rsid w:val="000F3907"/>
    <w:rsid w:val="000F4AEA"/>
    <w:rsid w:val="000F4D2B"/>
    <w:rsid w:val="000F6501"/>
    <w:rsid w:val="000F67E9"/>
    <w:rsid w:val="001016A7"/>
    <w:rsid w:val="00103966"/>
    <w:rsid w:val="00104926"/>
    <w:rsid w:val="00111E1C"/>
    <w:rsid w:val="00113B1E"/>
    <w:rsid w:val="0011711C"/>
    <w:rsid w:val="00124E4F"/>
    <w:rsid w:val="001257D2"/>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3A8C"/>
    <w:rsid w:val="00153C7E"/>
    <w:rsid w:val="00156B25"/>
    <w:rsid w:val="00156E1A"/>
    <w:rsid w:val="00157B55"/>
    <w:rsid w:val="00160867"/>
    <w:rsid w:val="00161939"/>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4934"/>
    <w:rsid w:val="00176DFD"/>
    <w:rsid w:val="001852C9"/>
    <w:rsid w:val="00190087"/>
    <w:rsid w:val="001913C4"/>
    <w:rsid w:val="0019247F"/>
    <w:rsid w:val="0019348F"/>
    <w:rsid w:val="00193A07"/>
    <w:rsid w:val="00194C95"/>
    <w:rsid w:val="00195C34"/>
    <w:rsid w:val="001A12DD"/>
    <w:rsid w:val="001A1A53"/>
    <w:rsid w:val="001A234A"/>
    <w:rsid w:val="001A57C8"/>
    <w:rsid w:val="001B04AD"/>
    <w:rsid w:val="001B06E8"/>
    <w:rsid w:val="001B71D0"/>
    <w:rsid w:val="001B71EE"/>
    <w:rsid w:val="001B7D77"/>
    <w:rsid w:val="001C04A8"/>
    <w:rsid w:val="001C2C03"/>
    <w:rsid w:val="001C42F7"/>
    <w:rsid w:val="001C49E5"/>
    <w:rsid w:val="001C4EDB"/>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4E82"/>
    <w:rsid w:val="001E6B0A"/>
    <w:rsid w:val="001E73AB"/>
    <w:rsid w:val="001F092D"/>
    <w:rsid w:val="001F143A"/>
    <w:rsid w:val="001F1605"/>
    <w:rsid w:val="001F2508"/>
    <w:rsid w:val="001F3FDE"/>
    <w:rsid w:val="001F4816"/>
    <w:rsid w:val="001F5D2B"/>
    <w:rsid w:val="001F69B4"/>
    <w:rsid w:val="001F77C7"/>
    <w:rsid w:val="00200183"/>
    <w:rsid w:val="0020107D"/>
    <w:rsid w:val="00202AA4"/>
    <w:rsid w:val="002031F7"/>
    <w:rsid w:val="002040E6"/>
    <w:rsid w:val="0020527B"/>
    <w:rsid w:val="00210B15"/>
    <w:rsid w:val="002142EA"/>
    <w:rsid w:val="0021639C"/>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0EB9"/>
    <w:rsid w:val="0025194F"/>
    <w:rsid w:val="0026148A"/>
    <w:rsid w:val="00261986"/>
    <w:rsid w:val="00262696"/>
    <w:rsid w:val="002643C3"/>
    <w:rsid w:val="00264A0C"/>
    <w:rsid w:val="00267EF4"/>
    <w:rsid w:val="00270CB8"/>
    <w:rsid w:val="00272B08"/>
    <w:rsid w:val="00280FA3"/>
    <w:rsid w:val="00281BB8"/>
    <w:rsid w:val="00281D72"/>
    <w:rsid w:val="00281E9E"/>
    <w:rsid w:val="00285170"/>
    <w:rsid w:val="00285361"/>
    <w:rsid w:val="00285929"/>
    <w:rsid w:val="0029104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6C9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45EB"/>
    <w:rsid w:val="00306063"/>
    <w:rsid w:val="00313B85"/>
    <w:rsid w:val="00314BDF"/>
    <w:rsid w:val="00317988"/>
    <w:rsid w:val="003221B4"/>
    <w:rsid w:val="00322E62"/>
    <w:rsid w:val="00324EDD"/>
    <w:rsid w:val="0032617C"/>
    <w:rsid w:val="00336C64"/>
    <w:rsid w:val="00337162"/>
    <w:rsid w:val="0034194F"/>
    <w:rsid w:val="00344605"/>
    <w:rsid w:val="003474AA"/>
    <w:rsid w:val="00350D1D"/>
    <w:rsid w:val="00352C83"/>
    <w:rsid w:val="003615D2"/>
    <w:rsid w:val="0036429C"/>
    <w:rsid w:val="00364A53"/>
    <w:rsid w:val="00365182"/>
    <w:rsid w:val="003654CB"/>
    <w:rsid w:val="00365F86"/>
    <w:rsid w:val="00365F87"/>
    <w:rsid w:val="003705F4"/>
    <w:rsid w:val="00370D58"/>
    <w:rsid w:val="00371316"/>
    <w:rsid w:val="00376713"/>
    <w:rsid w:val="00377FE4"/>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A4624"/>
    <w:rsid w:val="003B09AD"/>
    <w:rsid w:val="003B1F18"/>
    <w:rsid w:val="003B59D5"/>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6C86"/>
    <w:rsid w:val="00400E72"/>
    <w:rsid w:val="00401400"/>
    <w:rsid w:val="00404869"/>
    <w:rsid w:val="00405884"/>
    <w:rsid w:val="00407D39"/>
    <w:rsid w:val="0041477A"/>
    <w:rsid w:val="004167A3"/>
    <w:rsid w:val="00432DAA"/>
    <w:rsid w:val="00434305"/>
    <w:rsid w:val="004347D3"/>
    <w:rsid w:val="00435DF7"/>
    <w:rsid w:val="004364E1"/>
    <w:rsid w:val="004403CB"/>
    <w:rsid w:val="0044083F"/>
    <w:rsid w:val="00441AE7"/>
    <w:rsid w:val="00445574"/>
    <w:rsid w:val="004467FB"/>
    <w:rsid w:val="0045023F"/>
    <w:rsid w:val="00452D6B"/>
    <w:rsid w:val="00454484"/>
    <w:rsid w:val="0045517B"/>
    <w:rsid w:val="00463B77"/>
    <w:rsid w:val="00463C7B"/>
    <w:rsid w:val="004644A6"/>
    <w:rsid w:val="004659BD"/>
    <w:rsid w:val="00470775"/>
    <w:rsid w:val="004746B1"/>
    <w:rsid w:val="0047583F"/>
    <w:rsid w:val="00481774"/>
    <w:rsid w:val="00484936"/>
    <w:rsid w:val="00485C89"/>
    <w:rsid w:val="00486BE3"/>
    <w:rsid w:val="004905E4"/>
    <w:rsid w:val="00490A89"/>
    <w:rsid w:val="00490AB4"/>
    <w:rsid w:val="00492F02"/>
    <w:rsid w:val="004939AE"/>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2482"/>
    <w:rsid w:val="004D4406"/>
    <w:rsid w:val="004D7C42"/>
    <w:rsid w:val="004E0465"/>
    <w:rsid w:val="004E127B"/>
    <w:rsid w:val="004E1C0A"/>
    <w:rsid w:val="004E21F0"/>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18AD"/>
    <w:rsid w:val="00512F6E"/>
    <w:rsid w:val="00513038"/>
    <w:rsid w:val="00514174"/>
    <w:rsid w:val="00514DF9"/>
    <w:rsid w:val="00516088"/>
    <w:rsid w:val="00516B0B"/>
    <w:rsid w:val="0051715E"/>
    <w:rsid w:val="005220EC"/>
    <w:rsid w:val="00523F95"/>
    <w:rsid w:val="00524711"/>
    <w:rsid w:val="00524D65"/>
    <w:rsid w:val="00525B16"/>
    <w:rsid w:val="005263E7"/>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3DE9"/>
    <w:rsid w:val="0056487B"/>
    <w:rsid w:val="00564FB9"/>
    <w:rsid w:val="00573D9E"/>
    <w:rsid w:val="00574AAE"/>
    <w:rsid w:val="005801E3"/>
    <w:rsid w:val="00581802"/>
    <w:rsid w:val="005836A8"/>
    <w:rsid w:val="00584262"/>
    <w:rsid w:val="00586630"/>
    <w:rsid w:val="00587ADD"/>
    <w:rsid w:val="00590856"/>
    <w:rsid w:val="00593F2F"/>
    <w:rsid w:val="00596160"/>
    <w:rsid w:val="005966E2"/>
    <w:rsid w:val="00597007"/>
    <w:rsid w:val="0059760F"/>
    <w:rsid w:val="005A0966"/>
    <w:rsid w:val="005A11B7"/>
    <w:rsid w:val="005A260B"/>
    <w:rsid w:val="005A4A1B"/>
    <w:rsid w:val="005A7830"/>
    <w:rsid w:val="005A7FCE"/>
    <w:rsid w:val="005B01C4"/>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48"/>
    <w:rsid w:val="005E34CA"/>
    <w:rsid w:val="005E3C18"/>
    <w:rsid w:val="005E7881"/>
    <w:rsid w:val="005E78E0"/>
    <w:rsid w:val="005F0D9C"/>
    <w:rsid w:val="005F1717"/>
    <w:rsid w:val="005F284E"/>
    <w:rsid w:val="006002B2"/>
    <w:rsid w:val="00600F73"/>
    <w:rsid w:val="006015CE"/>
    <w:rsid w:val="00604784"/>
    <w:rsid w:val="00606419"/>
    <w:rsid w:val="00607D29"/>
    <w:rsid w:val="00612952"/>
    <w:rsid w:val="00614CC1"/>
    <w:rsid w:val="00615A9D"/>
    <w:rsid w:val="006162BE"/>
    <w:rsid w:val="00616BBB"/>
    <w:rsid w:val="00616D8A"/>
    <w:rsid w:val="00617387"/>
    <w:rsid w:val="006252D8"/>
    <w:rsid w:val="006259BC"/>
    <w:rsid w:val="0062636B"/>
    <w:rsid w:val="00626922"/>
    <w:rsid w:val="00632182"/>
    <w:rsid w:val="00632AE0"/>
    <w:rsid w:val="00633C17"/>
    <w:rsid w:val="00636E3E"/>
    <w:rsid w:val="006379F7"/>
    <w:rsid w:val="00637E4D"/>
    <w:rsid w:val="00640620"/>
    <w:rsid w:val="00641A1F"/>
    <w:rsid w:val="00645904"/>
    <w:rsid w:val="00651ACB"/>
    <w:rsid w:val="00651C47"/>
    <w:rsid w:val="00652AB2"/>
    <w:rsid w:val="00654EC0"/>
    <w:rsid w:val="0065525B"/>
    <w:rsid w:val="00655D4F"/>
    <w:rsid w:val="006640E5"/>
    <w:rsid w:val="006646F1"/>
    <w:rsid w:val="00664929"/>
    <w:rsid w:val="00664F62"/>
    <w:rsid w:val="006655E1"/>
    <w:rsid w:val="00671372"/>
    <w:rsid w:val="00672060"/>
    <w:rsid w:val="00672BFD"/>
    <w:rsid w:val="006770F4"/>
    <w:rsid w:val="00677A84"/>
    <w:rsid w:val="00677DE7"/>
    <w:rsid w:val="0068026D"/>
    <w:rsid w:val="00680A27"/>
    <w:rsid w:val="006816A4"/>
    <w:rsid w:val="006819B8"/>
    <w:rsid w:val="006840A6"/>
    <w:rsid w:val="006844D1"/>
    <w:rsid w:val="006850CD"/>
    <w:rsid w:val="00685AAB"/>
    <w:rsid w:val="00690D60"/>
    <w:rsid w:val="006A07AA"/>
    <w:rsid w:val="006A25E5"/>
    <w:rsid w:val="006A2B46"/>
    <w:rsid w:val="006A336D"/>
    <w:rsid w:val="006A37B9"/>
    <w:rsid w:val="006B2672"/>
    <w:rsid w:val="006B32B7"/>
    <w:rsid w:val="006B54BF"/>
    <w:rsid w:val="006B5F44"/>
    <w:rsid w:val="006B5F90"/>
    <w:rsid w:val="006B62E4"/>
    <w:rsid w:val="006B6B94"/>
    <w:rsid w:val="006C1BBA"/>
    <w:rsid w:val="006C2079"/>
    <w:rsid w:val="006C5A62"/>
    <w:rsid w:val="006C5D68"/>
    <w:rsid w:val="006C6976"/>
    <w:rsid w:val="006C6DD0"/>
    <w:rsid w:val="006D04EA"/>
    <w:rsid w:val="006D16C4"/>
    <w:rsid w:val="006D3E96"/>
    <w:rsid w:val="006D4515"/>
    <w:rsid w:val="006D4BB1"/>
    <w:rsid w:val="006D6593"/>
    <w:rsid w:val="006E6E06"/>
    <w:rsid w:val="006F03A8"/>
    <w:rsid w:val="006F2ACA"/>
    <w:rsid w:val="006F2ADC"/>
    <w:rsid w:val="006F2BFE"/>
    <w:rsid w:val="006F31E9"/>
    <w:rsid w:val="006F4FA4"/>
    <w:rsid w:val="006F6284"/>
    <w:rsid w:val="006F6AE2"/>
    <w:rsid w:val="007002C5"/>
    <w:rsid w:val="00704387"/>
    <w:rsid w:val="00707669"/>
    <w:rsid w:val="00711CBA"/>
    <w:rsid w:val="00711FB5"/>
    <w:rsid w:val="00712A01"/>
    <w:rsid w:val="00714682"/>
    <w:rsid w:val="00714F58"/>
    <w:rsid w:val="007164EE"/>
    <w:rsid w:val="00722852"/>
    <w:rsid w:val="00722FBF"/>
    <w:rsid w:val="00722FC2"/>
    <w:rsid w:val="00725949"/>
    <w:rsid w:val="00727FA2"/>
    <w:rsid w:val="007322D9"/>
    <w:rsid w:val="00732BC0"/>
    <w:rsid w:val="00734EFA"/>
    <w:rsid w:val="0073720F"/>
    <w:rsid w:val="00737603"/>
    <w:rsid w:val="00737796"/>
    <w:rsid w:val="0074165C"/>
    <w:rsid w:val="007432CA"/>
    <w:rsid w:val="007439EB"/>
    <w:rsid w:val="00743CB4"/>
    <w:rsid w:val="00743F0A"/>
    <w:rsid w:val="007444E8"/>
    <w:rsid w:val="0074548E"/>
    <w:rsid w:val="00745773"/>
    <w:rsid w:val="00746800"/>
    <w:rsid w:val="007501A8"/>
    <w:rsid w:val="00750EE1"/>
    <w:rsid w:val="00752B4D"/>
    <w:rsid w:val="00755402"/>
    <w:rsid w:val="00756520"/>
    <w:rsid w:val="00756B26"/>
    <w:rsid w:val="00756EDF"/>
    <w:rsid w:val="007609A2"/>
    <w:rsid w:val="00765C43"/>
    <w:rsid w:val="00765EFB"/>
    <w:rsid w:val="007671CA"/>
    <w:rsid w:val="00767C61"/>
    <w:rsid w:val="0077008A"/>
    <w:rsid w:val="00773C1F"/>
    <w:rsid w:val="00774DA4"/>
    <w:rsid w:val="00776599"/>
    <w:rsid w:val="0078114B"/>
    <w:rsid w:val="00781DD2"/>
    <w:rsid w:val="00783ECF"/>
    <w:rsid w:val="0078413A"/>
    <w:rsid w:val="00790CA3"/>
    <w:rsid w:val="007959E8"/>
    <w:rsid w:val="00795E9C"/>
    <w:rsid w:val="007A0521"/>
    <w:rsid w:val="007A061E"/>
    <w:rsid w:val="007A2E12"/>
    <w:rsid w:val="007A3475"/>
    <w:rsid w:val="007A4010"/>
    <w:rsid w:val="007A41C8"/>
    <w:rsid w:val="007A54CE"/>
    <w:rsid w:val="007A7FFA"/>
    <w:rsid w:val="007B04EB"/>
    <w:rsid w:val="007B0D4F"/>
    <w:rsid w:val="007B20C6"/>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D783A"/>
    <w:rsid w:val="007E0BF1"/>
    <w:rsid w:val="007E1744"/>
    <w:rsid w:val="007F0ED8"/>
    <w:rsid w:val="007F0F63"/>
    <w:rsid w:val="007F75CE"/>
    <w:rsid w:val="007F7E70"/>
    <w:rsid w:val="008013A4"/>
    <w:rsid w:val="008027CE"/>
    <w:rsid w:val="00802F42"/>
    <w:rsid w:val="00804383"/>
    <w:rsid w:val="00804BB7"/>
    <w:rsid w:val="0080712E"/>
    <w:rsid w:val="00810257"/>
    <w:rsid w:val="008104F5"/>
    <w:rsid w:val="00811072"/>
    <w:rsid w:val="00811369"/>
    <w:rsid w:val="00811D31"/>
    <w:rsid w:val="00814E50"/>
    <w:rsid w:val="00815419"/>
    <w:rsid w:val="008163C8"/>
    <w:rsid w:val="00817325"/>
    <w:rsid w:val="008209E6"/>
    <w:rsid w:val="00823303"/>
    <w:rsid w:val="008233B2"/>
    <w:rsid w:val="00823A9F"/>
    <w:rsid w:val="00823C85"/>
    <w:rsid w:val="00825138"/>
    <w:rsid w:val="008269DD"/>
    <w:rsid w:val="00827918"/>
    <w:rsid w:val="00830621"/>
    <w:rsid w:val="0083348C"/>
    <w:rsid w:val="008373D3"/>
    <w:rsid w:val="00840617"/>
    <w:rsid w:val="00842A47"/>
    <w:rsid w:val="00843C13"/>
    <w:rsid w:val="008454F8"/>
    <w:rsid w:val="00851342"/>
    <w:rsid w:val="0085173A"/>
    <w:rsid w:val="00857536"/>
    <w:rsid w:val="008603CE"/>
    <w:rsid w:val="008620FC"/>
    <w:rsid w:val="008627A5"/>
    <w:rsid w:val="00863E05"/>
    <w:rsid w:val="00865ACA"/>
    <w:rsid w:val="00865D28"/>
    <w:rsid w:val="00865F85"/>
    <w:rsid w:val="00867C10"/>
    <w:rsid w:val="00870439"/>
    <w:rsid w:val="0087094D"/>
    <w:rsid w:val="00870DA1"/>
    <w:rsid w:val="00880B81"/>
    <w:rsid w:val="00883F93"/>
    <w:rsid w:val="00884394"/>
    <w:rsid w:val="00884DB3"/>
    <w:rsid w:val="00885A9D"/>
    <w:rsid w:val="008864F6"/>
    <w:rsid w:val="0089049D"/>
    <w:rsid w:val="008928C9"/>
    <w:rsid w:val="008938DC"/>
    <w:rsid w:val="00893FD1"/>
    <w:rsid w:val="00894836"/>
    <w:rsid w:val="00895172"/>
    <w:rsid w:val="00895680"/>
    <w:rsid w:val="00896DFF"/>
    <w:rsid w:val="0089762C"/>
    <w:rsid w:val="008A1893"/>
    <w:rsid w:val="008A3438"/>
    <w:rsid w:val="008A769A"/>
    <w:rsid w:val="008B0C9C"/>
    <w:rsid w:val="008B166D"/>
    <w:rsid w:val="008B17F4"/>
    <w:rsid w:val="008B3615"/>
    <w:rsid w:val="008B4AC4"/>
    <w:rsid w:val="008B50C8"/>
    <w:rsid w:val="008B5281"/>
    <w:rsid w:val="008B7792"/>
    <w:rsid w:val="008B7E05"/>
    <w:rsid w:val="008C1797"/>
    <w:rsid w:val="008C219C"/>
    <w:rsid w:val="008C475E"/>
    <w:rsid w:val="008C619A"/>
    <w:rsid w:val="008D0CE8"/>
    <w:rsid w:val="008D1C0A"/>
    <w:rsid w:val="008D2D1D"/>
    <w:rsid w:val="008D453D"/>
    <w:rsid w:val="008D53AD"/>
    <w:rsid w:val="008D562B"/>
    <w:rsid w:val="008D5733"/>
    <w:rsid w:val="008D622B"/>
    <w:rsid w:val="008D666C"/>
    <w:rsid w:val="008D7B54"/>
    <w:rsid w:val="008D7F4A"/>
    <w:rsid w:val="008E0C9D"/>
    <w:rsid w:val="008E1648"/>
    <w:rsid w:val="008E1B3E"/>
    <w:rsid w:val="008E2319"/>
    <w:rsid w:val="008E4BB6"/>
    <w:rsid w:val="008E5025"/>
    <w:rsid w:val="008E549D"/>
    <w:rsid w:val="008E5518"/>
    <w:rsid w:val="008E6A84"/>
    <w:rsid w:val="008F0CDC"/>
    <w:rsid w:val="008F17A3"/>
    <w:rsid w:val="008F1ED3"/>
    <w:rsid w:val="008F4C29"/>
    <w:rsid w:val="008F70BD"/>
    <w:rsid w:val="008F788F"/>
    <w:rsid w:val="008F7EA2"/>
    <w:rsid w:val="00902722"/>
    <w:rsid w:val="009027BC"/>
    <w:rsid w:val="009062E6"/>
    <w:rsid w:val="0091089B"/>
    <w:rsid w:val="00911BE5"/>
    <w:rsid w:val="00913CA9"/>
    <w:rsid w:val="009145AE"/>
    <w:rsid w:val="009146CE"/>
    <w:rsid w:val="00914CA7"/>
    <w:rsid w:val="00915C3E"/>
    <w:rsid w:val="009161A8"/>
    <w:rsid w:val="0091673D"/>
    <w:rsid w:val="009245F5"/>
    <w:rsid w:val="009249EC"/>
    <w:rsid w:val="009273B3"/>
    <w:rsid w:val="009305B5"/>
    <w:rsid w:val="00934C12"/>
    <w:rsid w:val="009429D5"/>
    <w:rsid w:val="00942BF1"/>
    <w:rsid w:val="00945180"/>
    <w:rsid w:val="00945428"/>
    <w:rsid w:val="0094607B"/>
    <w:rsid w:val="0095052C"/>
    <w:rsid w:val="00952C52"/>
    <w:rsid w:val="00953604"/>
    <w:rsid w:val="009610DC"/>
    <w:rsid w:val="00961490"/>
    <w:rsid w:val="0096381A"/>
    <w:rsid w:val="0096477B"/>
    <w:rsid w:val="00965E04"/>
    <w:rsid w:val="009674AD"/>
    <w:rsid w:val="0097094E"/>
    <w:rsid w:val="00970CDC"/>
    <w:rsid w:val="00977010"/>
    <w:rsid w:val="00977D02"/>
    <w:rsid w:val="009809BB"/>
    <w:rsid w:val="00982D22"/>
    <w:rsid w:val="0098364B"/>
    <w:rsid w:val="00983BF9"/>
    <w:rsid w:val="00983CD5"/>
    <w:rsid w:val="00986BB7"/>
    <w:rsid w:val="009911AF"/>
    <w:rsid w:val="00991875"/>
    <w:rsid w:val="00991F92"/>
    <w:rsid w:val="00992985"/>
    <w:rsid w:val="00992DA2"/>
    <w:rsid w:val="00993889"/>
    <w:rsid w:val="0099551B"/>
    <w:rsid w:val="00995618"/>
    <w:rsid w:val="00997BF1"/>
    <w:rsid w:val="009A055C"/>
    <w:rsid w:val="009A089C"/>
    <w:rsid w:val="009A118E"/>
    <w:rsid w:val="009A1F9A"/>
    <w:rsid w:val="009A21CD"/>
    <w:rsid w:val="009A278C"/>
    <w:rsid w:val="009A2BC2"/>
    <w:rsid w:val="009A3EEC"/>
    <w:rsid w:val="009A42C1"/>
    <w:rsid w:val="009A5429"/>
    <w:rsid w:val="009A72AD"/>
    <w:rsid w:val="009B09E0"/>
    <w:rsid w:val="009B0BC5"/>
    <w:rsid w:val="009B1247"/>
    <w:rsid w:val="009B12FE"/>
    <w:rsid w:val="009B2921"/>
    <w:rsid w:val="009B5A2C"/>
    <w:rsid w:val="009B6029"/>
    <w:rsid w:val="009B6971"/>
    <w:rsid w:val="009C27F1"/>
    <w:rsid w:val="009C3152"/>
    <w:rsid w:val="009C4CFA"/>
    <w:rsid w:val="009C5070"/>
    <w:rsid w:val="009C6339"/>
    <w:rsid w:val="009C7CF5"/>
    <w:rsid w:val="009D04C5"/>
    <w:rsid w:val="009D112C"/>
    <w:rsid w:val="009D2DE7"/>
    <w:rsid w:val="009D4165"/>
    <w:rsid w:val="009D47FA"/>
    <w:rsid w:val="009D50D2"/>
    <w:rsid w:val="009D6BCA"/>
    <w:rsid w:val="009E0F62"/>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8D6"/>
    <w:rsid w:val="00A15F09"/>
    <w:rsid w:val="00A169B6"/>
    <w:rsid w:val="00A2271D"/>
    <w:rsid w:val="00A236E5"/>
    <w:rsid w:val="00A237D5"/>
    <w:rsid w:val="00A24F7B"/>
    <w:rsid w:val="00A27E20"/>
    <w:rsid w:val="00A30366"/>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4765"/>
    <w:rsid w:val="00A55BD6"/>
    <w:rsid w:val="00A55D50"/>
    <w:rsid w:val="00A56818"/>
    <w:rsid w:val="00A57142"/>
    <w:rsid w:val="00A648CD"/>
    <w:rsid w:val="00A6537A"/>
    <w:rsid w:val="00A67866"/>
    <w:rsid w:val="00A70B07"/>
    <w:rsid w:val="00A70CEF"/>
    <w:rsid w:val="00A723F8"/>
    <w:rsid w:val="00A77CCB"/>
    <w:rsid w:val="00A83D8D"/>
    <w:rsid w:val="00A8446B"/>
    <w:rsid w:val="00A8473F"/>
    <w:rsid w:val="00A862D6"/>
    <w:rsid w:val="00A8715E"/>
    <w:rsid w:val="00A9295B"/>
    <w:rsid w:val="00A93B09"/>
    <w:rsid w:val="00A952D7"/>
    <w:rsid w:val="00A95302"/>
    <w:rsid w:val="00A95595"/>
    <w:rsid w:val="00A963F7"/>
    <w:rsid w:val="00A96AD8"/>
    <w:rsid w:val="00AA052C"/>
    <w:rsid w:val="00AA1E45"/>
    <w:rsid w:val="00AA2A24"/>
    <w:rsid w:val="00AA4286"/>
    <w:rsid w:val="00AA456B"/>
    <w:rsid w:val="00AA57F5"/>
    <w:rsid w:val="00AA672E"/>
    <w:rsid w:val="00AA6EC9"/>
    <w:rsid w:val="00AB09C4"/>
    <w:rsid w:val="00AB6309"/>
    <w:rsid w:val="00AB6C5F"/>
    <w:rsid w:val="00AB7129"/>
    <w:rsid w:val="00AC27A6"/>
    <w:rsid w:val="00AC30F7"/>
    <w:rsid w:val="00AC3A5A"/>
    <w:rsid w:val="00AC4D95"/>
    <w:rsid w:val="00AC5DF4"/>
    <w:rsid w:val="00AC631A"/>
    <w:rsid w:val="00AD0AEF"/>
    <w:rsid w:val="00AD11B7"/>
    <w:rsid w:val="00AD1A94"/>
    <w:rsid w:val="00AD1C05"/>
    <w:rsid w:val="00AD2278"/>
    <w:rsid w:val="00AD3367"/>
    <w:rsid w:val="00AD4126"/>
    <w:rsid w:val="00AD421C"/>
    <w:rsid w:val="00AD44FA"/>
    <w:rsid w:val="00AE070A"/>
    <w:rsid w:val="00AE101C"/>
    <w:rsid w:val="00AE3212"/>
    <w:rsid w:val="00AF0C18"/>
    <w:rsid w:val="00AF47C5"/>
    <w:rsid w:val="00AF5398"/>
    <w:rsid w:val="00AF7E7B"/>
    <w:rsid w:val="00B045F1"/>
    <w:rsid w:val="00B049AF"/>
    <w:rsid w:val="00B07242"/>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C61"/>
    <w:rsid w:val="00B34DC2"/>
    <w:rsid w:val="00B35635"/>
    <w:rsid w:val="00B378E5"/>
    <w:rsid w:val="00B4346D"/>
    <w:rsid w:val="00B43A95"/>
    <w:rsid w:val="00B440F4"/>
    <w:rsid w:val="00B447A5"/>
    <w:rsid w:val="00B4654C"/>
    <w:rsid w:val="00B47293"/>
    <w:rsid w:val="00B52120"/>
    <w:rsid w:val="00B54ABC"/>
    <w:rsid w:val="00B566FA"/>
    <w:rsid w:val="00B56FBE"/>
    <w:rsid w:val="00B62B58"/>
    <w:rsid w:val="00B65149"/>
    <w:rsid w:val="00B66567"/>
    <w:rsid w:val="00B66F52"/>
    <w:rsid w:val="00B66FE5"/>
    <w:rsid w:val="00B675B7"/>
    <w:rsid w:val="00B72880"/>
    <w:rsid w:val="00B74237"/>
    <w:rsid w:val="00B758BF"/>
    <w:rsid w:val="00B827A6"/>
    <w:rsid w:val="00B831CE"/>
    <w:rsid w:val="00B86677"/>
    <w:rsid w:val="00B87131"/>
    <w:rsid w:val="00B9127B"/>
    <w:rsid w:val="00B91566"/>
    <w:rsid w:val="00B9320C"/>
    <w:rsid w:val="00B939B1"/>
    <w:rsid w:val="00B953AD"/>
    <w:rsid w:val="00B96D40"/>
    <w:rsid w:val="00B97386"/>
    <w:rsid w:val="00BA263B"/>
    <w:rsid w:val="00BA42B2"/>
    <w:rsid w:val="00BA58D4"/>
    <w:rsid w:val="00BA5B9E"/>
    <w:rsid w:val="00BA7C9A"/>
    <w:rsid w:val="00BB5F8F"/>
    <w:rsid w:val="00BB657A"/>
    <w:rsid w:val="00BC1A4E"/>
    <w:rsid w:val="00BC5DC7"/>
    <w:rsid w:val="00BC6B8B"/>
    <w:rsid w:val="00BC73D8"/>
    <w:rsid w:val="00BD1252"/>
    <w:rsid w:val="00BD521D"/>
    <w:rsid w:val="00BD52D7"/>
    <w:rsid w:val="00BD5AD2"/>
    <w:rsid w:val="00BD6082"/>
    <w:rsid w:val="00BE22F3"/>
    <w:rsid w:val="00BE43CD"/>
    <w:rsid w:val="00BE49EE"/>
    <w:rsid w:val="00BE5B52"/>
    <w:rsid w:val="00BE5DE2"/>
    <w:rsid w:val="00BE6025"/>
    <w:rsid w:val="00BE7B8D"/>
    <w:rsid w:val="00BF0993"/>
    <w:rsid w:val="00BF10A9"/>
    <w:rsid w:val="00BF1703"/>
    <w:rsid w:val="00BF231C"/>
    <w:rsid w:val="00BF51E5"/>
    <w:rsid w:val="00BF74A6"/>
    <w:rsid w:val="00C013AD"/>
    <w:rsid w:val="00C03914"/>
    <w:rsid w:val="00C04904"/>
    <w:rsid w:val="00C04906"/>
    <w:rsid w:val="00C056B3"/>
    <w:rsid w:val="00C07FD1"/>
    <w:rsid w:val="00C103E5"/>
    <w:rsid w:val="00C13319"/>
    <w:rsid w:val="00C13EE9"/>
    <w:rsid w:val="00C14D87"/>
    <w:rsid w:val="00C21540"/>
    <w:rsid w:val="00C21906"/>
    <w:rsid w:val="00C21BFA"/>
    <w:rsid w:val="00C24C8D"/>
    <w:rsid w:val="00C25FE2"/>
    <w:rsid w:val="00C26B53"/>
    <w:rsid w:val="00C279B2"/>
    <w:rsid w:val="00C309AF"/>
    <w:rsid w:val="00C33E50"/>
    <w:rsid w:val="00C34C20"/>
    <w:rsid w:val="00C35A3E"/>
    <w:rsid w:val="00C36C64"/>
    <w:rsid w:val="00C42130"/>
    <w:rsid w:val="00C423A4"/>
    <w:rsid w:val="00C44BF5"/>
    <w:rsid w:val="00C458CE"/>
    <w:rsid w:val="00C55232"/>
    <w:rsid w:val="00C553A4"/>
    <w:rsid w:val="00C55A06"/>
    <w:rsid w:val="00C55D03"/>
    <w:rsid w:val="00C601BC"/>
    <w:rsid w:val="00C624AE"/>
    <w:rsid w:val="00C6329F"/>
    <w:rsid w:val="00C63340"/>
    <w:rsid w:val="00C643F9"/>
    <w:rsid w:val="00C64E95"/>
    <w:rsid w:val="00C655FD"/>
    <w:rsid w:val="00C71372"/>
    <w:rsid w:val="00C72410"/>
    <w:rsid w:val="00C7287F"/>
    <w:rsid w:val="00C72F0E"/>
    <w:rsid w:val="00C766A8"/>
    <w:rsid w:val="00C8012A"/>
    <w:rsid w:val="00C80CB8"/>
    <w:rsid w:val="00C80F59"/>
    <w:rsid w:val="00C819F8"/>
    <w:rsid w:val="00C8248C"/>
    <w:rsid w:val="00C84E33"/>
    <w:rsid w:val="00C86D6F"/>
    <w:rsid w:val="00C905FC"/>
    <w:rsid w:val="00C92D03"/>
    <w:rsid w:val="00C9319C"/>
    <w:rsid w:val="00C9435D"/>
    <w:rsid w:val="00C9517F"/>
    <w:rsid w:val="00C95BD7"/>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4C30"/>
    <w:rsid w:val="00CC5233"/>
    <w:rsid w:val="00CC5DE6"/>
    <w:rsid w:val="00CC6E4E"/>
    <w:rsid w:val="00CC6FE8"/>
    <w:rsid w:val="00CC7202"/>
    <w:rsid w:val="00CD2808"/>
    <w:rsid w:val="00CD28BF"/>
    <w:rsid w:val="00CD4092"/>
    <w:rsid w:val="00CD40A8"/>
    <w:rsid w:val="00CD41CD"/>
    <w:rsid w:val="00CD4A20"/>
    <w:rsid w:val="00CD50A1"/>
    <w:rsid w:val="00CD519E"/>
    <w:rsid w:val="00CD542B"/>
    <w:rsid w:val="00CE09A1"/>
    <w:rsid w:val="00CE0C4F"/>
    <w:rsid w:val="00CE20AE"/>
    <w:rsid w:val="00CE30EA"/>
    <w:rsid w:val="00CE36B0"/>
    <w:rsid w:val="00CE63AC"/>
    <w:rsid w:val="00CF048A"/>
    <w:rsid w:val="00CF155A"/>
    <w:rsid w:val="00CF2947"/>
    <w:rsid w:val="00CF44B1"/>
    <w:rsid w:val="00CF686F"/>
    <w:rsid w:val="00CF6E60"/>
    <w:rsid w:val="00CF7BCA"/>
    <w:rsid w:val="00D008FD"/>
    <w:rsid w:val="00D0321C"/>
    <w:rsid w:val="00D035EC"/>
    <w:rsid w:val="00D0479E"/>
    <w:rsid w:val="00D06AB1"/>
    <w:rsid w:val="00D072ED"/>
    <w:rsid w:val="00D07A16"/>
    <w:rsid w:val="00D1067E"/>
    <w:rsid w:val="00D10F50"/>
    <w:rsid w:val="00D11272"/>
    <w:rsid w:val="00D126F5"/>
    <w:rsid w:val="00D1489E"/>
    <w:rsid w:val="00D148CC"/>
    <w:rsid w:val="00D20737"/>
    <w:rsid w:val="00D21E81"/>
    <w:rsid w:val="00D223DE"/>
    <w:rsid w:val="00D25E37"/>
    <w:rsid w:val="00D2661A"/>
    <w:rsid w:val="00D27582"/>
    <w:rsid w:val="00D31074"/>
    <w:rsid w:val="00D32719"/>
    <w:rsid w:val="00D33333"/>
    <w:rsid w:val="00D352A2"/>
    <w:rsid w:val="00D40A83"/>
    <w:rsid w:val="00D4162B"/>
    <w:rsid w:val="00D4514F"/>
    <w:rsid w:val="00D451E2"/>
    <w:rsid w:val="00D4545E"/>
    <w:rsid w:val="00D45E89"/>
    <w:rsid w:val="00D45E8D"/>
    <w:rsid w:val="00D4602B"/>
    <w:rsid w:val="00D466AE"/>
    <w:rsid w:val="00D4734F"/>
    <w:rsid w:val="00D517FB"/>
    <w:rsid w:val="00D51BF3"/>
    <w:rsid w:val="00D63276"/>
    <w:rsid w:val="00D66846"/>
    <w:rsid w:val="00D675FB"/>
    <w:rsid w:val="00D71F25"/>
    <w:rsid w:val="00D7241E"/>
    <w:rsid w:val="00D77031"/>
    <w:rsid w:val="00D83639"/>
    <w:rsid w:val="00D84941"/>
    <w:rsid w:val="00D84FA1"/>
    <w:rsid w:val="00D851F0"/>
    <w:rsid w:val="00D86DB7"/>
    <w:rsid w:val="00D90B32"/>
    <w:rsid w:val="00D926D0"/>
    <w:rsid w:val="00D93030"/>
    <w:rsid w:val="00D9395A"/>
    <w:rsid w:val="00D950E1"/>
    <w:rsid w:val="00D952A6"/>
    <w:rsid w:val="00D97F99"/>
    <w:rsid w:val="00DA0772"/>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2A40"/>
    <w:rsid w:val="00DC3067"/>
    <w:rsid w:val="00DC370B"/>
    <w:rsid w:val="00DC50B6"/>
    <w:rsid w:val="00DC5B90"/>
    <w:rsid w:val="00DD00F2"/>
    <w:rsid w:val="00DD00FF"/>
    <w:rsid w:val="00DD0619"/>
    <w:rsid w:val="00DD07FB"/>
    <w:rsid w:val="00DD25C6"/>
    <w:rsid w:val="00DD54B0"/>
    <w:rsid w:val="00DD57EE"/>
    <w:rsid w:val="00DD6153"/>
    <w:rsid w:val="00DD6BCC"/>
    <w:rsid w:val="00DE0A4B"/>
    <w:rsid w:val="00DE13FE"/>
    <w:rsid w:val="00DE2410"/>
    <w:rsid w:val="00DE2939"/>
    <w:rsid w:val="00DE51F0"/>
    <w:rsid w:val="00DE6E81"/>
    <w:rsid w:val="00DE703F"/>
    <w:rsid w:val="00DE7595"/>
    <w:rsid w:val="00DF15BE"/>
    <w:rsid w:val="00DF1961"/>
    <w:rsid w:val="00DF44DE"/>
    <w:rsid w:val="00E01138"/>
    <w:rsid w:val="00E02DFB"/>
    <w:rsid w:val="00E030F9"/>
    <w:rsid w:val="00E0311A"/>
    <w:rsid w:val="00E03138"/>
    <w:rsid w:val="00E03484"/>
    <w:rsid w:val="00E06404"/>
    <w:rsid w:val="00E11A85"/>
    <w:rsid w:val="00E12495"/>
    <w:rsid w:val="00E15CCD"/>
    <w:rsid w:val="00E16AEA"/>
    <w:rsid w:val="00E202EF"/>
    <w:rsid w:val="00E210B5"/>
    <w:rsid w:val="00E23724"/>
    <w:rsid w:val="00E2397B"/>
    <w:rsid w:val="00E2552F"/>
    <w:rsid w:val="00E26D08"/>
    <w:rsid w:val="00E3137A"/>
    <w:rsid w:val="00E32CCF"/>
    <w:rsid w:val="00E34A98"/>
    <w:rsid w:val="00E34F0A"/>
    <w:rsid w:val="00E35D1E"/>
    <w:rsid w:val="00E364F9"/>
    <w:rsid w:val="00E365FA"/>
    <w:rsid w:val="00E40C94"/>
    <w:rsid w:val="00E44A83"/>
    <w:rsid w:val="00E44ECA"/>
    <w:rsid w:val="00E502C1"/>
    <w:rsid w:val="00E502DD"/>
    <w:rsid w:val="00E50D3A"/>
    <w:rsid w:val="00E50D5F"/>
    <w:rsid w:val="00E51387"/>
    <w:rsid w:val="00E51E68"/>
    <w:rsid w:val="00E52B44"/>
    <w:rsid w:val="00E52EFD"/>
    <w:rsid w:val="00E5408A"/>
    <w:rsid w:val="00E56800"/>
    <w:rsid w:val="00E60CD7"/>
    <w:rsid w:val="00E62FF9"/>
    <w:rsid w:val="00E635D6"/>
    <w:rsid w:val="00E639BC"/>
    <w:rsid w:val="00E664CC"/>
    <w:rsid w:val="00E675DA"/>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077"/>
    <w:rsid w:val="00E95C60"/>
    <w:rsid w:val="00E95D13"/>
    <w:rsid w:val="00E95DD3"/>
    <w:rsid w:val="00E969D5"/>
    <w:rsid w:val="00EA58D1"/>
    <w:rsid w:val="00EA61BC"/>
    <w:rsid w:val="00EA681A"/>
    <w:rsid w:val="00EA735B"/>
    <w:rsid w:val="00EB1E69"/>
    <w:rsid w:val="00EB2086"/>
    <w:rsid w:val="00EB5EDF"/>
    <w:rsid w:val="00EB60FE"/>
    <w:rsid w:val="00EB74DB"/>
    <w:rsid w:val="00EC3AF2"/>
    <w:rsid w:val="00EC5359"/>
    <w:rsid w:val="00EC562A"/>
    <w:rsid w:val="00ED067A"/>
    <w:rsid w:val="00ED2B50"/>
    <w:rsid w:val="00ED50FC"/>
    <w:rsid w:val="00EE0350"/>
    <w:rsid w:val="00EE0719"/>
    <w:rsid w:val="00EE0E80"/>
    <w:rsid w:val="00EE613F"/>
    <w:rsid w:val="00EE7295"/>
    <w:rsid w:val="00EE7869"/>
    <w:rsid w:val="00EF054A"/>
    <w:rsid w:val="00EF3235"/>
    <w:rsid w:val="00EF69BD"/>
    <w:rsid w:val="00EF7E72"/>
    <w:rsid w:val="00F05CCC"/>
    <w:rsid w:val="00F06D37"/>
    <w:rsid w:val="00F06EF3"/>
    <w:rsid w:val="00F07B9D"/>
    <w:rsid w:val="00F11586"/>
    <w:rsid w:val="00F1183B"/>
    <w:rsid w:val="00F11C9F"/>
    <w:rsid w:val="00F12263"/>
    <w:rsid w:val="00F1409D"/>
    <w:rsid w:val="00F14214"/>
    <w:rsid w:val="00F146BD"/>
    <w:rsid w:val="00F157A9"/>
    <w:rsid w:val="00F2235C"/>
    <w:rsid w:val="00F23E3E"/>
    <w:rsid w:val="00F25BB6"/>
    <w:rsid w:val="00F26B7E"/>
    <w:rsid w:val="00F27A3B"/>
    <w:rsid w:val="00F27F7B"/>
    <w:rsid w:val="00F33817"/>
    <w:rsid w:val="00F420D5"/>
    <w:rsid w:val="00F42C1D"/>
    <w:rsid w:val="00F451EA"/>
    <w:rsid w:val="00F45447"/>
    <w:rsid w:val="00F456C6"/>
    <w:rsid w:val="00F4577B"/>
    <w:rsid w:val="00F46496"/>
    <w:rsid w:val="00F474D0"/>
    <w:rsid w:val="00F50179"/>
    <w:rsid w:val="00F552A6"/>
    <w:rsid w:val="00F56511"/>
    <w:rsid w:val="00F6194E"/>
    <w:rsid w:val="00F623AC"/>
    <w:rsid w:val="00F624F3"/>
    <w:rsid w:val="00F63309"/>
    <w:rsid w:val="00F6412A"/>
    <w:rsid w:val="00F65893"/>
    <w:rsid w:val="00F66A4A"/>
    <w:rsid w:val="00F712C2"/>
    <w:rsid w:val="00F71300"/>
    <w:rsid w:val="00F71E22"/>
    <w:rsid w:val="00F72142"/>
    <w:rsid w:val="00F72AE7"/>
    <w:rsid w:val="00F746C5"/>
    <w:rsid w:val="00F84934"/>
    <w:rsid w:val="00F84FD0"/>
    <w:rsid w:val="00F859A8"/>
    <w:rsid w:val="00F90B68"/>
    <w:rsid w:val="00F9108B"/>
    <w:rsid w:val="00F91349"/>
    <w:rsid w:val="00F93A8A"/>
    <w:rsid w:val="00F95248"/>
    <w:rsid w:val="00F956A9"/>
    <w:rsid w:val="00F963ED"/>
    <w:rsid w:val="00F966CF"/>
    <w:rsid w:val="00F96CAE"/>
    <w:rsid w:val="00F97C99"/>
    <w:rsid w:val="00FA19AB"/>
    <w:rsid w:val="00FA662D"/>
    <w:rsid w:val="00FA73B1"/>
    <w:rsid w:val="00FB0CB9"/>
    <w:rsid w:val="00FB45F1"/>
    <w:rsid w:val="00FB4A72"/>
    <w:rsid w:val="00FB54E8"/>
    <w:rsid w:val="00FB7054"/>
    <w:rsid w:val="00FC17B7"/>
    <w:rsid w:val="00FC2CB7"/>
    <w:rsid w:val="00FC4090"/>
    <w:rsid w:val="00FC5373"/>
    <w:rsid w:val="00FC55B4"/>
    <w:rsid w:val="00FD00E6"/>
    <w:rsid w:val="00FD09A1"/>
    <w:rsid w:val="00FD2A7C"/>
    <w:rsid w:val="00FD59EB"/>
    <w:rsid w:val="00FD7299"/>
    <w:rsid w:val="00FE0BEB"/>
    <w:rsid w:val="00FE1FBE"/>
    <w:rsid w:val="00FE3901"/>
    <w:rsid w:val="00FE4BCE"/>
    <w:rsid w:val="00FE54AE"/>
    <w:rsid w:val="00FE576A"/>
    <w:rsid w:val="00FE61CF"/>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57797"/>
  <w15:docId w15:val="{F01D4D9B-FE2A-4F22-B0D3-A1144646F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7A061E"/>
    <w:pPr>
      <w:ind w:left="198"/>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2"/>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before="50" w:afterLines="50" w:after="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3"/>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30"/>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before="0" w:afterLines="0" w:after="0"/>
      <w:outlineLvl w:val="9"/>
    </w:pPr>
    <w:rPr>
      <w:rFonts w:ascii="宋体" w:eastAsia="宋体"/>
    </w:rPr>
  </w:style>
  <w:style w:type="paragraph" w:customStyle="1" w:styleId="afffffffff">
    <w:name w:val="标准文件_五级无标题"/>
    <w:basedOn w:val="afff1"/>
    <w:qFormat/>
    <w:rsid w:val="00BA263B"/>
    <w:pPr>
      <w:spacing w:beforeLines="0" w:before="0" w:afterLines="0" w:after="0"/>
      <w:outlineLvl w:val="9"/>
    </w:pPr>
    <w:rPr>
      <w:rFonts w:ascii="宋体" w:eastAsia="宋体"/>
    </w:rPr>
  </w:style>
  <w:style w:type="paragraph" w:customStyle="1" w:styleId="afffffffff0">
    <w:name w:val="标准文件_三级无标题"/>
    <w:basedOn w:val="afff"/>
    <w:qFormat/>
    <w:rsid w:val="00BA263B"/>
    <w:pPr>
      <w:spacing w:beforeLines="0" w:before="0" w:afterLines="0" w:after="0"/>
      <w:outlineLvl w:val="9"/>
    </w:pPr>
    <w:rPr>
      <w:rFonts w:ascii="宋体" w:eastAsia="宋体"/>
    </w:rPr>
  </w:style>
  <w:style w:type="paragraph" w:customStyle="1" w:styleId="afffffffff1">
    <w:name w:val="标准文件_二级无标题"/>
    <w:basedOn w:val="affe"/>
    <w:qFormat/>
    <w:rsid w:val="00BA263B"/>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b"/>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3"/>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790CA3"/>
    <w:pPr>
      <w:spacing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7"/>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30"/>
      </w:numPr>
      <w:ind w:left="1271" w:firstLineChars="0" w:hanging="420"/>
    </w:pPr>
  </w:style>
  <w:style w:type="paragraph" w:customStyle="1" w:styleId="21">
    <w:name w:val="标准文件_三级项2"/>
    <w:basedOn w:val="affffb"/>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31"/>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2"/>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5E3C18"/>
    <w:pPr>
      <w:numPr>
        <w:ilvl w:val="5"/>
        <w:numId w:val="36"/>
      </w:numPr>
      <w:spacing w:beforeLines="50" w:before="50" w:afterLines="50" w:after="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a">
    <w:name w:val="Block Text"/>
    <w:basedOn w:val="afff5"/>
    <w:rsid w:val="007B20C6"/>
    <w:pPr>
      <w:adjustRightInd/>
      <w:spacing w:line="240" w:lineRule="auto"/>
      <w:ind w:leftChars="100" w:left="210" w:rightChars="183" w:right="384" w:firstLineChars="200" w:firstLine="420"/>
    </w:pPr>
    <w:rPr>
      <w:rFonts w:ascii="Times New Roman" w:hAnsi="Times New Roman"/>
      <w:szCs w:val="24"/>
    </w:rPr>
  </w:style>
  <w:style w:type="table" w:customStyle="1" w:styleId="11">
    <w:name w:val="网格型1"/>
    <w:basedOn w:val="afff7"/>
    <w:next w:val="afffffffffc"/>
    <w:uiPriority w:val="39"/>
    <w:rsid w:val="00111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9.png"/><Relationship Id="rId39" Type="http://schemas.openxmlformats.org/officeDocument/2006/relationships/image" Target="media/image22.jpg"/><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header" Target="header6.xm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jpeg"/><Relationship Id="rId46"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5FDB5C1622941F38C000D62CA507108"/>
        <w:category>
          <w:name w:val="常规"/>
          <w:gallery w:val="placeholder"/>
        </w:category>
        <w:types>
          <w:type w:val="bbPlcHdr"/>
        </w:types>
        <w:behaviors>
          <w:behavior w:val="content"/>
        </w:behaviors>
        <w:guid w:val="{CB09BE31-02C6-4C0B-8D15-DD279061EC63}"/>
      </w:docPartPr>
      <w:docPartBody>
        <w:p w:rsidR="007E182D" w:rsidRDefault="00C77EED">
          <w:pPr>
            <w:pStyle w:val="05FDB5C1622941F38C000D62CA507108"/>
          </w:pPr>
          <w:r w:rsidRPr="00751A05">
            <w:rPr>
              <w:rStyle w:val="a3"/>
              <w:rFonts w:hint="eastAsia"/>
            </w:rPr>
            <w:t>单击或点击此处输入文字。</w:t>
          </w:r>
        </w:p>
      </w:docPartBody>
    </w:docPart>
    <w:docPart>
      <w:docPartPr>
        <w:name w:val="6A05108F20E34CC89CED62F6BC555494"/>
        <w:category>
          <w:name w:val="常规"/>
          <w:gallery w:val="placeholder"/>
        </w:category>
        <w:types>
          <w:type w:val="bbPlcHdr"/>
        </w:types>
        <w:behaviors>
          <w:behavior w:val="content"/>
        </w:behaviors>
        <w:guid w:val="{688F268A-A472-4A6D-A2DE-50DD402F4D77}"/>
      </w:docPartPr>
      <w:docPartBody>
        <w:p w:rsidR="007E182D" w:rsidRDefault="00C77EED">
          <w:pPr>
            <w:pStyle w:val="6A05108F20E34CC89CED62F6BC555494"/>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EED"/>
    <w:rsid w:val="00047329"/>
    <w:rsid w:val="000C3D6F"/>
    <w:rsid w:val="000D311F"/>
    <w:rsid w:val="000D4004"/>
    <w:rsid w:val="00150D64"/>
    <w:rsid w:val="001C0F74"/>
    <w:rsid w:val="001C4596"/>
    <w:rsid w:val="001C4837"/>
    <w:rsid w:val="001F784B"/>
    <w:rsid w:val="002276D3"/>
    <w:rsid w:val="003148F4"/>
    <w:rsid w:val="00374139"/>
    <w:rsid w:val="00452A91"/>
    <w:rsid w:val="004E58DE"/>
    <w:rsid w:val="004E7ACB"/>
    <w:rsid w:val="00584BEC"/>
    <w:rsid w:val="006070F3"/>
    <w:rsid w:val="00665C47"/>
    <w:rsid w:val="006F1825"/>
    <w:rsid w:val="0070595E"/>
    <w:rsid w:val="007E182D"/>
    <w:rsid w:val="0080033D"/>
    <w:rsid w:val="008201E8"/>
    <w:rsid w:val="008B2897"/>
    <w:rsid w:val="009A5362"/>
    <w:rsid w:val="009E12DA"/>
    <w:rsid w:val="009E46ED"/>
    <w:rsid w:val="00A02373"/>
    <w:rsid w:val="00B63F11"/>
    <w:rsid w:val="00B972AC"/>
    <w:rsid w:val="00BB2511"/>
    <w:rsid w:val="00C13F4A"/>
    <w:rsid w:val="00C4645B"/>
    <w:rsid w:val="00C77EED"/>
    <w:rsid w:val="00C8336F"/>
    <w:rsid w:val="00CF550D"/>
    <w:rsid w:val="00CF6612"/>
    <w:rsid w:val="00D64DB1"/>
    <w:rsid w:val="00E13ED9"/>
    <w:rsid w:val="00E70075"/>
    <w:rsid w:val="00FA4A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05FDB5C1622941F38C000D62CA507108">
    <w:name w:val="05FDB5C1622941F38C000D62CA507108"/>
    <w:pPr>
      <w:widowControl w:val="0"/>
      <w:jc w:val="both"/>
    </w:pPr>
  </w:style>
  <w:style w:type="paragraph" w:customStyle="1" w:styleId="6A05108F20E34CC89CED62F6BC555494">
    <w:name w:val="6A05108F20E34CC89CED62F6BC55549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FE88-03E9-4043-8098-0FB9ABB55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3</TotalTime>
  <Pages>1</Pages>
  <Words>702</Words>
  <Characters>4004</Characters>
  <Application>Microsoft Office Word</Application>
  <DocSecurity>0</DocSecurity>
  <Lines>33</Lines>
  <Paragraphs>9</Paragraphs>
  <ScaleCrop>false</ScaleCrop>
  <Company>PCMI</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whj</dc:creator>
  <cp:keywords/>
  <dc:description>&lt;config cover="true" show_menu="true" version="1.0.0" doctype="SDKXY"&gt;_x000d_
&lt;/config&gt;</dc:description>
  <cp:lastModifiedBy>whj</cp:lastModifiedBy>
  <cp:revision>4</cp:revision>
  <cp:lastPrinted>2021-08-03T08:57:00Z</cp:lastPrinted>
  <dcterms:created xsi:type="dcterms:W3CDTF">2021-07-30T09:02:00Z</dcterms:created>
  <dcterms:modified xsi:type="dcterms:W3CDTF">2021-08-03T08:59:00Z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